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04AB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lang w:val="ru-RU"/>
        </w:rPr>
        <w:t xml:space="preserve">19.12.24                                 </w:t>
      </w:r>
      <w:r>
        <w:rPr>
          <w:rFonts w:hint="default" w:ascii="Times New Roman" w:hAnsi="Times New Roman" w:eastAsia="Calibri" w:cs="Times New Roman"/>
          <w:b/>
          <w:color w:val="auto"/>
          <w:sz w:val="22"/>
          <w:szCs w:val="22"/>
        </w:rPr>
        <w:t>Организация непрерывной</w:t>
      </w:r>
      <w:r>
        <w:rPr>
          <w:rFonts w:hint="default" w:ascii="Times New Roman" w:hAnsi="Times New Roman" w:eastAsia="Calibri" w:cs="Times New Roman"/>
          <w:b/>
          <w:color w:val="auto"/>
          <w:sz w:val="22"/>
          <w:szCs w:val="22"/>
          <w:lang w:val="ru-RU"/>
        </w:rPr>
        <w:t xml:space="preserve"> </w:t>
      </w:r>
      <w:r>
        <w:rPr>
          <w:rFonts w:hint="default" w:ascii="Times New Roman" w:hAnsi="Times New Roman" w:eastAsia="Calibri" w:cs="Times New Roman"/>
          <w:b/>
          <w:color w:val="auto"/>
          <w:sz w:val="22"/>
          <w:szCs w:val="22"/>
        </w:rPr>
        <w:t>образовательной  деятельности детей в</w:t>
      </w:r>
      <w:r>
        <w:rPr>
          <w:rFonts w:hint="default" w:ascii="Times New Roman" w:hAnsi="Times New Roman" w:eastAsia="Calibri" w:cs="Times New Roman"/>
          <w:b/>
          <w:color w:val="auto"/>
          <w:sz w:val="22"/>
          <w:szCs w:val="22"/>
          <w:lang w:val="ru-RU"/>
        </w:rPr>
        <w:t>о второй младшей</w:t>
      </w:r>
      <w:r>
        <w:rPr>
          <w:rFonts w:hint="default" w:ascii="Times New Roman" w:hAnsi="Times New Roman" w:eastAsia="Calibri" w:cs="Times New Roman"/>
          <w:b/>
          <w:color w:val="auto"/>
          <w:sz w:val="22"/>
          <w:szCs w:val="22"/>
        </w:rPr>
        <w:t xml:space="preserve">  группе</w:t>
      </w:r>
    </w:p>
    <w:p w14:paraId="470EF75D">
      <w:pPr>
        <w:spacing w:after="0" w:line="240" w:lineRule="auto"/>
        <w:rPr>
          <w:rFonts w:ascii="Times New Roman" w:hAnsi="Times New Roman" w:cs="Times New Roman"/>
          <w:b/>
          <w:sz w:val="20"/>
          <w:szCs w:val="20"/>
        </w:rPr>
      </w:pPr>
      <w:r>
        <w:rPr>
          <w:rFonts w:hint="default" w:ascii="Times New Roman" w:hAnsi="Times New Roman" w:eastAsia="Calibri" w:cs="Times New Roman"/>
          <w:b/>
          <w:color w:val="auto"/>
          <w:sz w:val="22"/>
          <w:szCs w:val="22"/>
        </w:rPr>
        <w:t>по теме:</w:t>
      </w:r>
      <w:r>
        <w:rPr>
          <w:rFonts w:hint="default" w:ascii="Times New Roman" w:hAnsi="Times New Roman" w:eastAsia="Calibri" w:cs="Times New Roman"/>
          <w:b/>
          <w:bCs w:val="0"/>
          <w:color w:val="auto"/>
          <w:sz w:val="22"/>
          <w:szCs w:val="22"/>
        </w:rPr>
        <w:t xml:space="preserve"> </w:t>
      </w:r>
      <w:r>
        <w:rPr>
          <w:rFonts w:hint="default" w:ascii="Times New Roman" w:hAnsi="Times New Roman" w:cs="Times New Roman"/>
          <w:color w:val="auto"/>
          <w:sz w:val="22"/>
          <w:szCs w:val="22"/>
        </w:rPr>
        <w:t xml:space="preserve"> </w:t>
      </w:r>
      <w:r>
        <w:rPr>
          <w:rFonts w:ascii="Times New Roman" w:hAnsi="Times New Roman" w:cs="Times New Roman"/>
          <w:b/>
          <w:sz w:val="20"/>
          <w:szCs w:val="20"/>
        </w:rPr>
        <w:t xml:space="preserve">Серпантин танцует. </w:t>
      </w:r>
    </w:p>
    <w:p w14:paraId="07EBAE11">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sz w:val="22"/>
          <w:szCs w:val="22"/>
        </w:rPr>
      </w:pPr>
      <w:r>
        <w:rPr>
          <w:rFonts w:ascii="Times New Roman" w:hAnsi="Times New Roman" w:cs="Times New Roman"/>
          <w:sz w:val="20"/>
          <w:szCs w:val="20"/>
        </w:rPr>
        <w:t>Задачи. Продолжать учить детей свободно проводить линии различной конфигурации (волнистые, спиралевидные, с петлями в разном их сочетании). Раскрепостить рисующую руку. Показать возможность рисования обеими руками параллельно (кисточкой или пальцами). Совершенствовать технику рисования красками (часто смачивать кисть, свободно двигать ею во всех направлениях). Развивать чувство цвета и формы.</w:t>
      </w:r>
    </w:p>
    <w:p w14:paraId="0F494972">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lang w:val="ru-RU"/>
        </w:rPr>
      </w:pPr>
      <w:r>
        <w:rPr>
          <w:rFonts w:hint="default" w:ascii="Times New Roman" w:hAnsi="Times New Roman" w:cs="Times New Roman"/>
          <w:color w:val="auto"/>
          <w:sz w:val="22"/>
          <w:szCs w:val="22"/>
        </w:rPr>
        <w:t>   </w:t>
      </w:r>
      <w:r>
        <w:rPr>
          <w:rFonts w:hint="default" w:ascii="Times New Roman" w:hAnsi="Times New Roman" w:eastAsia="Calibri" w:cs="Times New Roman"/>
          <w:b/>
          <w:color w:val="auto"/>
          <w:sz w:val="22"/>
          <w:szCs w:val="22"/>
          <w:u w:val="single"/>
        </w:rPr>
        <w:t>Приоритетная образовательная область:</w:t>
      </w:r>
      <w:r>
        <w:rPr>
          <w:rFonts w:hint="default" w:ascii="Times New Roman" w:hAnsi="Times New Roman" w:eastAsia="Calibri" w:cs="Times New Roman"/>
          <w:b/>
          <w:color w:val="auto"/>
          <w:sz w:val="22"/>
          <w:szCs w:val="22"/>
          <w:u w:val="single"/>
          <w:lang w:val="ru-RU"/>
        </w:rPr>
        <w:t xml:space="preserve"> художественно-эстетическое развитие</w:t>
      </w:r>
    </w:p>
    <w:p w14:paraId="2933CE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210"/>
        <w:jc w:val="left"/>
        <w:textAlignment w:val="auto"/>
        <w:rPr>
          <w:rFonts w:hint="default" w:ascii="Times New Roman" w:hAnsi="Times New Roman" w:cs="Times New Roman"/>
          <w:b/>
          <w:bCs/>
          <w:color w:val="auto"/>
          <w:sz w:val="22"/>
          <w:szCs w:val="22"/>
          <w:lang w:val="ru-RU"/>
        </w:rPr>
      </w:pPr>
      <w:r>
        <w:rPr>
          <w:rFonts w:hint="default" w:ascii="Times New Roman" w:hAnsi="Times New Roman" w:cs="Times New Roman"/>
          <w:b/>
          <w:bCs/>
          <w:color w:val="auto"/>
          <w:sz w:val="22"/>
          <w:szCs w:val="22"/>
        </w:rPr>
        <w:t>Дидактический наглядный материал</w:t>
      </w:r>
      <w:r>
        <w:rPr>
          <w:rFonts w:hint="default" w:ascii="Times New Roman" w:hAnsi="Times New Roman" w:cs="Times New Roman"/>
          <w:b/>
          <w:bCs/>
          <w:color w:val="auto"/>
          <w:sz w:val="22"/>
          <w:szCs w:val="22"/>
          <w:lang w:val="ru-RU"/>
        </w:rPr>
        <w:t xml:space="preserve">: </w:t>
      </w:r>
      <w:r>
        <w:rPr>
          <w:rFonts w:ascii="Arial" w:hAnsi="Arial" w:eastAsia="SimSun" w:cs="Arial"/>
          <w:i w:val="0"/>
          <w:iCs w:val="0"/>
          <w:caps w:val="0"/>
          <w:color w:val="212529"/>
          <w:spacing w:val="0"/>
          <w:sz w:val="19"/>
          <w:szCs w:val="19"/>
          <w:shd w:val="clear" w:fill="F4F4F4"/>
        </w:rPr>
        <w:t> </w:t>
      </w:r>
      <w:r>
        <w:rPr>
          <w:rFonts w:hint="default" w:ascii="Arial" w:hAnsi="Arial" w:eastAsia="SimSun" w:cs="Arial"/>
          <w:i w:val="0"/>
          <w:iCs w:val="0"/>
          <w:caps w:val="0"/>
          <w:color w:val="212529"/>
          <w:spacing w:val="0"/>
          <w:sz w:val="19"/>
          <w:szCs w:val="19"/>
          <w:shd w:val="clear" w:fill="F4F4F4"/>
        </w:rPr>
        <w:t>Белые листы бумаги разного формата А 4; гуашевые краски, фломастеры; кисти, палитры, стаканчики (баночки) с водой; салфетки бумажные и матерчатые; серпантин разного цвета.</w:t>
      </w:r>
    </w:p>
    <w:p w14:paraId="323E5052">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 xml:space="preserve">Вводная часть (мотивационный, подготовительный этап) </w:t>
      </w:r>
    </w:p>
    <w:tbl>
      <w:tblPr>
        <w:tblStyle w:val="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5923"/>
        <w:gridCol w:w="1843"/>
        <w:gridCol w:w="1559"/>
        <w:gridCol w:w="1701"/>
        <w:gridCol w:w="1559"/>
      </w:tblGrid>
      <w:tr w14:paraId="6D6B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265" w:type="dxa"/>
          </w:tcPr>
          <w:p w14:paraId="18281B8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 xml:space="preserve">Образовательные </w:t>
            </w:r>
          </w:p>
          <w:p w14:paraId="5CF302F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задачи</w:t>
            </w:r>
          </w:p>
          <w:p w14:paraId="7438697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p>
        </w:tc>
        <w:tc>
          <w:tcPr>
            <w:tcW w:w="5923" w:type="dxa"/>
          </w:tcPr>
          <w:p w14:paraId="422B91C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 xml:space="preserve"> Содержание НОД</w:t>
            </w:r>
          </w:p>
          <w:p w14:paraId="7D78CFF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p>
        </w:tc>
        <w:tc>
          <w:tcPr>
            <w:tcW w:w="1843" w:type="dxa"/>
          </w:tcPr>
          <w:p w14:paraId="67206DF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Образовательная область, вид деятельности</w:t>
            </w:r>
          </w:p>
          <w:p w14:paraId="726C000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p>
        </w:tc>
        <w:tc>
          <w:tcPr>
            <w:tcW w:w="1559" w:type="dxa"/>
          </w:tcPr>
          <w:p w14:paraId="4F247CD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 xml:space="preserve">Формы реализации Программы </w:t>
            </w:r>
          </w:p>
          <w:p w14:paraId="4C6776C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p>
        </w:tc>
        <w:tc>
          <w:tcPr>
            <w:tcW w:w="1701" w:type="dxa"/>
          </w:tcPr>
          <w:p w14:paraId="45BD8CB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Средства реализации ООП</w:t>
            </w:r>
          </w:p>
          <w:p w14:paraId="4A07D94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p>
        </w:tc>
        <w:tc>
          <w:tcPr>
            <w:tcW w:w="1559" w:type="dxa"/>
          </w:tcPr>
          <w:p w14:paraId="02CACF0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Планируемый результат</w:t>
            </w:r>
          </w:p>
        </w:tc>
      </w:tr>
      <w:tr w14:paraId="0B8C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265" w:type="dxa"/>
          </w:tcPr>
          <w:p w14:paraId="4371C176">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Развитие интересов детей, любознательности и познавательной мотивации.</w:t>
            </w:r>
          </w:p>
          <w:p w14:paraId="7EBE35C9">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p>
        </w:tc>
        <w:tc>
          <w:tcPr>
            <w:tcW w:w="5923" w:type="dxa"/>
          </w:tcPr>
          <w:p w14:paraId="53D20168">
            <w:pPr>
              <w:pStyle w:val="7"/>
              <w:keepNext w:val="0"/>
              <w:keepLines w:val="0"/>
              <w:widowControl/>
              <w:suppressLineNumbers w:val="0"/>
              <w:shd w:val="clear" w:fill="F4F4F4"/>
              <w:spacing w:before="72" w:beforeAutospacing="0" w:after="72" w:afterAutospacing="0"/>
              <w:ind w:left="0" w:right="0" w:firstLine="0"/>
              <w:rPr>
                <w:rFonts w:ascii="Arial" w:hAnsi="Arial" w:cs="Arial"/>
                <w:i w:val="0"/>
                <w:iCs w:val="0"/>
                <w:caps w:val="0"/>
                <w:color w:val="212529"/>
                <w:spacing w:val="0"/>
                <w:sz w:val="19"/>
                <w:szCs w:val="19"/>
              </w:rPr>
            </w:pPr>
            <w:r>
              <w:rPr>
                <w:rFonts w:hint="default" w:ascii="Arial" w:hAnsi="Arial" w:cs="Arial"/>
                <w:i w:val="0"/>
                <w:iCs w:val="0"/>
                <w:caps w:val="0"/>
                <w:color w:val="212529"/>
                <w:spacing w:val="0"/>
                <w:sz w:val="19"/>
                <w:szCs w:val="19"/>
                <w:shd w:val="clear" w:fill="F4F4F4"/>
              </w:rPr>
              <w:t>Воспитатель читает детям стихотворение В. Шипуновой «Серпантин››:</w:t>
            </w:r>
          </w:p>
          <w:p w14:paraId="63AB3EA4">
            <w:pPr>
              <w:pStyle w:val="7"/>
              <w:keepNext w:val="0"/>
              <w:keepLines w:val="0"/>
              <w:widowControl/>
              <w:suppressLineNumbers w:val="0"/>
              <w:shd w:val="clear" w:fill="F4F4F4"/>
              <w:spacing w:before="72" w:beforeAutospacing="0" w:after="72" w:afterAutospacing="0"/>
              <w:ind w:left="0" w:right="0" w:firstLine="0"/>
              <w:rPr>
                <w:rFonts w:hint="default" w:ascii="Arial" w:hAnsi="Arial" w:cs="Arial"/>
                <w:i w:val="0"/>
                <w:iCs w:val="0"/>
                <w:caps w:val="0"/>
                <w:color w:val="212529"/>
                <w:spacing w:val="0"/>
                <w:sz w:val="19"/>
                <w:szCs w:val="19"/>
              </w:rPr>
            </w:pPr>
            <w:r>
              <w:rPr>
                <w:rFonts w:hint="default" w:ascii="Arial" w:hAnsi="Arial" w:cs="Arial"/>
                <w:i w:val="0"/>
                <w:iCs w:val="0"/>
                <w:caps w:val="0"/>
                <w:color w:val="212529"/>
                <w:spacing w:val="0"/>
                <w:sz w:val="19"/>
                <w:szCs w:val="19"/>
                <w:shd w:val="clear" w:fill="F4F4F4"/>
              </w:rPr>
              <w:t>Вьётся серпантин, летает,</w:t>
            </w:r>
          </w:p>
          <w:p w14:paraId="306015E1">
            <w:pPr>
              <w:pStyle w:val="7"/>
              <w:keepNext w:val="0"/>
              <w:keepLines w:val="0"/>
              <w:widowControl/>
              <w:suppressLineNumbers w:val="0"/>
              <w:shd w:val="clear" w:fill="F4F4F4"/>
              <w:spacing w:before="72" w:beforeAutospacing="0" w:after="72" w:afterAutospacing="0"/>
              <w:ind w:left="0" w:right="0" w:firstLine="0"/>
              <w:rPr>
                <w:rFonts w:hint="default" w:ascii="Arial" w:hAnsi="Arial" w:cs="Arial"/>
                <w:i w:val="0"/>
                <w:iCs w:val="0"/>
                <w:caps w:val="0"/>
                <w:color w:val="212529"/>
                <w:spacing w:val="0"/>
                <w:sz w:val="19"/>
                <w:szCs w:val="19"/>
              </w:rPr>
            </w:pPr>
            <w:r>
              <w:rPr>
                <w:rFonts w:hint="default" w:ascii="Arial" w:hAnsi="Arial" w:cs="Arial"/>
                <w:i w:val="0"/>
                <w:iCs w:val="0"/>
                <w:caps w:val="0"/>
                <w:color w:val="212529"/>
                <w:spacing w:val="0"/>
                <w:sz w:val="19"/>
                <w:szCs w:val="19"/>
                <w:shd w:val="clear" w:fill="F4F4F4"/>
              </w:rPr>
              <w:t>Вьётся-развивается.</w:t>
            </w:r>
          </w:p>
          <w:p w14:paraId="2CF858AE">
            <w:pPr>
              <w:pStyle w:val="7"/>
              <w:keepNext w:val="0"/>
              <w:keepLines w:val="0"/>
              <w:widowControl/>
              <w:suppressLineNumbers w:val="0"/>
              <w:shd w:val="clear" w:fill="F4F4F4"/>
              <w:spacing w:before="72" w:beforeAutospacing="0" w:after="72" w:afterAutospacing="0"/>
              <w:ind w:left="0" w:right="0" w:firstLine="0"/>
              <w:rPr>
                <w:rFonts w:hint="default" w:ascii="Arial" w:hAnsi="Arial" w:cs="Arial"/>
                <w:i w:val="0"/>
                <w:iCs w:val="0"/>
                <w:caps w:val="0"/>
                <w:color w:val="212529"/>
                <w:spacing w:val="0"/>
                <w:sz w:val="19"/>
                <w:szCs w:val="19"/>
              </w:rPr>
            </w:pPr>
            <w:r>
              <w:rPr>
                <w:rFonts w:hint="default" w:ascii="Arial" w:hAnsi="Arial" w:cs="Arial"/>
                <w:i w:val="0"/>
                <w:iCs w:val="0"/>
                <w:caps w:val="0"/>
                <w:color w:val="212529"/>
                <w:spacing w:val="0"/>
                <w:sz w:val="19"/>
                <w:szCs w:val="19"/>
                <w:shd w:val="clear" w:fill="F4F4F4"/>
              </w:rPr>
              <w:t>С люстры серпантин свисает,</w:t>
            </w:r>
          </w:p>
          <w:p w14:paraId="55F52D0F">
            <w:pPr>
              <w:pStyle w:val="7"/>
              <w:keepNext w:val="0"/>
              <w:keepLines w:val="0"/>
              <w:widowControl/>
              <w:suppressLineNumbers w:val="0"/>
              <w:shd w:val="clear" w:fill="F4F4F4"/>
              <w:spacing w:before="72" w:beforeAutospacing="0" w:after="72" w:afterAutospacing="0"/>
              <w:ind w:left="0" w:right="0" w:firstLine="0"/>
              <w:rPr>
                <w:rFonts w:hint="default" w:ascii="Arial" w:hAnsi="Arial" w:cs="Arial"/>
                <w:i w:val="0"/>
                <w:iCs w:val="0"/>
                <w:caps w:val="0"/>
                <w:color w:val="212529"/>
                <w:spacing w:val="0"/>
                <w:sz w:val="19"/>
                <w:szCs w:val="19"/>
              </w:rPr>
            </w:pPr>
            <w:r>
              <w:rPr>
                <w:rFonts w:hint="default" w:ascii="Arial" w:hAnsi="Arial" w:cs="Arial"/>
                <w:i w:val="0"/>
                <w:iCs w:val="0"/>
                <w:caps w:val="0"/>
                <w:color w:val="212529"/>
                <w:spacing w:val="0"/>
                <w:sz w:val="19"/>
                <w:szCs w:val="19"/>
                <w:shd w:val="clear" w:fill="F4F4F4"/>
              </w:rPr>
              <w:t>Над столом качается.</w:t>
            </w:r>
          </w:p>
          <w:p w14:paraId="795152E4">
            <w:pPr>
              <w:pStyle w:val="7"/>
              <w:keepNext w:val="0"/>
              <w:keepLines w:val="0"/>
              <w:widowControl/>
              <w:suppressLineNumbers w:val="0"/>
              <w:shd w:val="clear" w:fill="F4F4F4"/>
              <w:spacing w:before="72" w:beforeAutospacing="0" w:after="72" w:afterAutospacing="0"/>
              <w:ind w:left="0" w:right="0" w:firstLine="0"/>
              <w:rPr>
                <w:rFonts w:hint="default" w:ascii="Arial" w:hAnsi="Arial" w:cs="Arial"/>
                <w:i w:val="0"/>
                <w:iCs w:val="0"/>
                <w:caps w:val="0"/>
                <w:color w:val="212529"/>
                <w:spacing w:val="0"/>
                <w:sz w:val="19"/>
                <w:szCs w:val="19"/>
              </w:rPr>
            </w:pPr>
            <w:r>
              <w:rPr>
                <w:rFonts w:hint="default" w:ascii="Arial" w:hAnsi="Arial" w:cs="Arial"/>
                <w:i w:val="0"/>
                <w:iCs w:val="0"/>
                <w:caps w:val="0"/>
                <w:color w:val="212529"/>
                <w:spacing w:val="0"/>
                <w:sz w:val="19"/>
                <w:szCs w:val="19"/>
                <w:shd w:val="clear" w:fill="F4F4F4"/>
              </w:rPr>
              <w:t>То как змейка шейку выгнул,</w:t>
            </w:r>
          </w:p>
          <w:p w14:paraId="6A88FE7E">
            <w:pPr>
              <w:pStyle w:val="7"/>
              <w:keepNext w:val="0"/>
              <w:keepLines w:val="0"/>
              <w:widowControl/>
              <w:suppressLineNumbers w:val="0"/>
              <w:shd w:val="clear" w:fill="F4F4F4"/>
              <w:spacing w:before="72" w:beforeAutospacing="0" w:after="72" w:afterAutospacing="0"/>
              <w:ind w:left="0" w:right="0" w:firstLine="0"/>
              <w:rPr>
                <w:rFonts w:hint="default" w:ascii="Arial" w:hAnsi="Arial" w:cs="Arial"/>
                <w:i w:val="0"/>
                <w:iCs w:val="0"/>
                <w:caps w:val="0"/>
                <w:color w:val="212529"/>
                <w:spacing w:val="0"/>
                <w:sz w:val="19"/>
                <w:szCs w:val="19"/>
              </w:rPr>
            </w:pPr>
            <w:r>
              <w:rPr>
                <w:rFonts w:hint="default" w:ascii="Arial" w:hAnsi="Arial" w:cs="Arial"/>
                <w:i w:val="0"/>
                <w:iCs w:val="0"/>
                <w:caps w:val="0"/>
                <w:color w:val="212529"/>
                <w:spacing w:val="0"/>
                <w:sz w:val="19"/>
                <w:szCs w:val="19"/>
                <w:shd w:val="clear" w:fill="F4F4F4"/>
              </w:rPr>
              <w:t>То на ёлочку запрыгнул.</w:t>
            </w:r>
          </w:p>
          <w:p w14:paraId="3CF69004">
            <w:pPr>
              <w:pStyle w:val="7"/>
              <w:keepNext w:val="0"/>
              <w:keepLines w:val="0"/>
              <w:widowControl/>
              <w:suppressLineNumbers w:val="0"/>
              <w:shd w:val="clear" w:fill="F4F4F4"/>
              <w:spacing w:before="72" w:beforeAutospacing="0" w:after="72" w:afterAutospacing="0"/>
              <w:ind w:left="0" w:right="0" w:firstLine="0"/>
              <w:rPr>
                <w:rFonts w:hint="default" w:ascii="Arial" w:hAnsi="Arial" w:cs="Arial"/>
                <w:i w:val="0"/>
                <w:iCs w:val="0"/>
                <w:caps w:val="0"/>
                <w:color w:val="212529"/>
                <w:spacing w:val="0"/>
                <w:sz w:val="19"/>
                <w:szCs w:val="19"/>
              </w:rPr>
            </w:pPr>
            <w:r>
              <w:rPr>
                <w:rFonts w:hint="default" w:ascii="Arial" w:hAnsi="Arial" w:cs="Arial"/>
                <w:i w:val="0"/>
                <w:iCs w:val="0"/>
                <w:caps w:val="0"/>
                <w:color w:val="212529"/>
                <w:spacing w:val="0"/>
                <w:sz w:val="19"/>
                <w:szCs w:val="19"/>
                <w:shd w:val="clear" w:fill="F4F4F4"/>
              </w:rPr>
              <w:t>Серпантин везде-везде:</w:t>
            </w:r>
          </w:p>
          <w:p w14:paraId="7A37E9D6">
            <w:pPr>
              <w:pStyle w:val="7"/>
              <w:keepNext w:val="0"/>
              <w:keepLines w:val="0"/>
              <w:widowControl/>
              <w:suppressLineNumbers w:val="0"/>
              <w:shd w:val="clear" w:fill="F4F4F4"/>
              <w:spacing w:before="72" w:beforeAutospacing="0" w:after="72" w:afterAutospacing="0"/>
              <w:ind w:left="0" w:right="0" w:firstLine="0"/>
              <w:rPr>
                <w:rFonts w:hint="default" w:ascii="Arial" w:hAnsi="Arial" w:cs="Arial"/>
                <w:i w:val="0"/>
                <w:iCs w:val="0"/>
                <w:caps w:val="0"/>
                <w:color w:val="212529"/>
                <w:spacing w:val="0"/>
                <w:sz w:val="19"/>
                <w:szCs w:val="19"/>
              </w:rPr>
            </w:pPr>
            <w:r>
              <w:rPr>
                <w:rFonts w:hint="default" w:ascii="Arial" w:hAnsi="Arial" w:cs="Arial"/>
                <w:i w:val="0"/>
                <w:iCs w:val="0"/>
                <w:caps w:val="0"/>
                <w:color w:val="212529"/>
                <w:spacing w:val="0"/>
                <w:sz w:val="19"/>
                <w:szCs w:val="19"/>
                <w:shd w:val="clear" w:fill="F4F4F4"/>
              </w:rPr>
              <w:t>У Мороза в бороде</w:t>
            </w:r>
          </w:p>
          <w:p w14:paraId="35B379E2">
            <w:pPr>
              <w:pStyle w:val="7"/>
              <w:keepNext w:val="0"/>
              <w:keepLines w:val="0"/>
              <w:widowControl/>
              <w:suppressLineNumbers w:val="0"/>
              <w:shd w:val="clear" w:fill="F4F4F4"/>
              <w:spacing w:before="72" w:beforeAutospacing="0" w:after="72" w:afterAutospacing="0"/>
              <w:ind w:left="0" w:right="0" w:firstLine="0"/>
              <w:rPr>
                <w:rFonts w:hint="default" w:ascii="Arial" w:hAnsi="Arial" w:cs="Arial"/>
                <w:i w:val="0"/>
                <w:iCs w:val="0"/>
                <w:caps w:val="0"/>
                <w:color w:val="212529"/>
                <w:spacing w:val="0"/>
                <w:sz w:val="19"/>
                <w:szCs w:val="19"/>
              </w:rPr>
            </w:pPr>
            <w:r>
              <w:rPr>
                <w:rFonts w:hint="default" w:ascii="Arial" w:hAnsi="Arial" w:cs="Arial"/>
                <w:i w:val="0"/>
                <w:iCs w:val="0"/>
                <w:caps w:val="0"/>
                <w:color w:val="212529"/>
                <w:spacing w:val="0"/>
                <w:sz w:val="19"/>
                <w:szCs w:val="19"/>
                <w:shd w:val="clear" w:fill="F4F4F4"/>
              </w:rPr>
              <w:t>Он колечками свернулся,</w:t>
            </w:r>
          </w:p>
          <w:p w14:paraId="52546CF7">
            <w:pPr>
              <w:pStyle w:val="7"/>
              <w:keepNext w:val="0"/>
              <w:keepLines w:val="0"/>
              <w:widowControl/>
              <w:suppressLineNumbers w:val="0"/>
              <w:shd w:val="clear" w:fill="F4F4F4"/>
              <w:spacing w:before="72" w:beforeAutospacing="0" w:after="72" w:afterAutospacing="0"/>
              <w:ind w:left="0" w:right="0" w:firstLine="0"/>
              <w:rPr>
                <w:rFonts w:hint="default" w:ascii="Arial" w:hAnsi="Arial" w:cs="Arial"/>
                <w:i w:val="0"/>
                <w:iCs w:val="0"/>
                <w:caps w:val="0"/>
                <w:color w:val="212529"/>
                <w:spacing w:val="0"/>
                <w:sz w:val="19"/>
                <w:szCs w:val="19"/>
              </w:rPr>
            </w:pPr>
            <w:r>
              <w:rPr>
                <w:rFonts w:hint="default" w:ascii="Arial" w:hAnsi="Arial" w:cs="Arial"/>
                <w:i w:val="0"/>
                <w:iCs w:val="0"/>
                <w:caps w:val="0"/>
                <w:color w:val="212529"/>
                <w:spacing w:val="0"/>
                <w:sz w:val="19"/>
                <w:szCs w:val="19"/>
                <w:shd w:val="clear" w:fill="F4F4F4"/>
              </w:rPr>
              <w:t>На мешок подарков сел,</w:t>
            </w:r>
          </w:p>
          <w:p w14:paraId="6E4ACD55">
            <w:pPr>
              <w:pStyle w:val="7"/>
              <w:keepNext w:val="0"/>
              <w:keepLines w:val="0"/>
              <w:widowControl/>
              <w:suppressLineNumbers w:val="0"/>
              <w:shd w:val="clear" w:fill="F4F4F4"/>
              <w:spacing w:before="72" w:beforeAutospacing="0" w:after="72" w:afterAutospacing="0"/>
              <w:ind w:left="0" w:right="0" w:firstLine="0"/>
              <w:rPr>
                <w:rFonts w:hint="default" w:ascii="Arial" w:hAnsi="Arial" w:cs="Arial"/>
                <w:i w:val="0"/>
                <w:iCs w:val="0"/>
                <w:caps w:val="0"/>
                <w:color w:val="212529"/>
                <w:spacing w:val="0"/>
                <w:sz w:val="19"/>
                <w:szCs w:val="19"/>
              </w:rPr>
            </w:pPr>
            <w:r>
              <w:rPr>
                <w:rFonts w:hint="default" w:ascii="Arial" w:hAnsi="Arial" w:cs="Arial"/>
                <w:i w:val="0"/>
                <w:iCs w:val="0"/>
                <w:caps w:val="0"/>
                <w:color w:val="212529"/>
                <w:spacing w:val="0"/>
                <w:sz w:val="19"/>
                <w:szCs w:val="19"/>
                <w:shd w:val="clear" w:fill="F4F4F4"/>
              </w:rPr>
              <w:t>Яркой лентой обернулся</w:t>
            </w:r>
          </w:p>
          <w:p w14:paraId="1E5CE98E">
            <w:pPr>
              <w:pStyle w:val="7"/>
              <w:keepNext w:val="0"/>
              <w:keepLines w:val="0"/>
              <w:widowControl/>
              <w:suppressLineNumbers w:val="0"/>
              <w:shd w:val="clear" w:fill="F4F4F4"/>
              <w:spacing w:before="72" w:beforeAutospacing="0" w:after="72" w:afterAutospacing="0"/>
              <w:ind w:left="0" w:right="0" w:firstLine="0"/>
              <w:rPr>
                <w:rFonts w:hint="default" w:ascii="Arial" w:hAnsi="Arial" w:cs="Arial"/>
                <w:i w:val="0"/>
                <w:iCs w:val="0"/>
                <w:caps w:val="0"/>
                <w:color w:val="212529"/>
                <w:spacing w:val="0"/>
                <w:sz w:val="19"/>
                <w:szCs w:val="19"/>
                <w:shd w:val="clear" w:fill="F4F4F4"/>
              </w:rPr>
            </w:pPr>
            <w:r>
              <w:rPr>
                <w:rFonts w:hint="default" w:ascii="Arial" w:hAnsi="Arial" w:cs="Arial"/>
                <w:i w:val="0"/>
                <w:iCs w:val="0"/>
                <w:caps w:val="0"/>
                <w:color w:val="212529"/>
                <w:spacing w:val="0"/>
                <w:sz w:val="19"/>
                <w:szCs w:val="19"/>
                <w:shd w:val="clear" w:fill="F4F4F4"/>
              </w:rPr>
              <w:t>У Снегурочки в косе.</w:t>
            </w:r>
          </w:p>
          <w:p w14:paraId="335915DF">
            <w:pPr>
              <w:pStyle w:val="7"/>
              <w:keepNext w:val="0"/>
              <w:keepLines w:val="0"/>
              <w:widowControl/>
              <w:suppressLineNumbers w:val="0"/>
              <w:shd w:val="clear" w:fill="F4F4F4"/>
              <w:spacing w:before="72" w:beforeAutospacing="0" w:after="72" w:afterAutospacing="0"/>
              <w:ind w:left="0" w:right="0" w:firstLine="0"/>
              <w:rPr>
                <w:rFonts w:hint="default" w:ascii="Arial" w:hAnsi="Arial" w:cs="Arial"/>
                <w:i w:val="0"/>
                <w:iCs w:val="0"/>
                <w:caps w:val="0"/>
                <w:color w:val="212529"/>
                <w:spacing w:val="0"/>
                <w:sz w:val="19"/>
                <w:szCs w:val="19"/>
                <w:shd w:val="clear" w:fill="F4F4F4"/>
                <w:lang w:val="ru-RU"/>
              </w:rPr>
            </w:pPr>
            <w:r>
              <w:rPr>
                <w:rFonts w:ascii="Arial" w:hAnsi="Arial" w:eastAsia="SimSun" w:cs="Arial"/>
                <w:i w:val="0"/>
                <w:iCs w:val="0"/>
                <w:caps w:val="0"/>
                <w:color w:val="111111"/>
                <w:spacing w:val="0"/>
                <w:sz w:val="21"/>
                <w:szCs w:val="21"/>
                <w:shd w:val="clear" w:fill="FFFFFF"/>
              </w:rPr>
              <w:t>Педагог бросает 2–3 колечка серпантина разного цвета так, чтобы ленты свисали со светильников или штор и оставались в поле зрения детей.</w:t>
            </w:r>
          </w:p>
        </w:tc>
        <w:tc>
          <w:tcPr>
            <w:tcW w:w="1843" w:type="dxa"/>
          </w:tcPr>
          <w:p w14:paraId="26E90966">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Речевое развитие,</w:t>
            </w:r>
          </w:p>
          <w:p w14:paraId="2164879D">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коммуникативная деятельность.</w:t>
            </w:r>
          </w:p>
        </w:tc>
        <w:tc>
          <w:tcPr>
            <w:tcW w:w="1559" w:type="dxa"/>
          </w:tcPr>
          <w:p w14:paraId="5D94B7E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Специальное моделирование ситуаций общения</w:t>
            </w:r>
          </w:p>
          <w:p w14:paraId="066DF6C9">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p>
        </w:tc>
        <w:tc>
          <w:tcPr>
            <w:tcW w:w="1701" w:type="dxa"/>
          </w:tcPr>
          <w:p w14:paraId="1C12F339">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Речь детей,</w:t>
            </w:r>
          </w:p>
          <w:p w14:paraId="643D7192">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слова педагога</w:t>
            </w:r>
          </w:p>
          <w:p w14:paraId="70B3DBDB">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p>
        </w:tc>
        <w:tc>
          <w:tcPr>
            <w:tcW w:w="1559" w:type="dxa"/>
          </w:tcPr>
          <w:p w14:paraId="507989C2">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Сформирована мотивация детей предстоящую деятельность</w:t>
            </w:r>
          </w:p>
        </w:tc>
      </w:tr>
    </w:tbl>
    <w:p w14:paraId="6CDF6013">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color w:val="auto"/>
          <w:sz w:val="22"/>
          <w:szCs w:val="22"/>
        </w:rPr>
      </w:pPr>
    </w:p>
    <w:p w14:paraId="36DA3241">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Основная часть (содержательный, деятельностный этап)</w:t>
      </w:r>
    </w:p>
    <w:tbl>
      <w:tblPr>
        <w:tblStyle w:val="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095"/>
        <w:gridCol w:w="1843"/>
        <w:gridCol w:w="1559"/>
        <w:gridCol w:w="1623"/>
        <w:gridCol w:w="1637"/>
      </w:tblGrid>
      <w:tr w14:paraId="1A9F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14:paraId="37FE520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 xml:space="preserve">Образовательные </w:t>
            </w:r>
          </w:p>
          <w:p w14:paraId="26E281E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задачи</w:t>
            </w:r>
          </w:p>
          <w:p w14:paraId="6DF7936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p>
        </w:tc>
        <w:tc>
          <w:tcPr>
            <w:tcW w:w="6095" w:type="dxa"/>
          </w:tcPr>
          <w:p w14:paraId="76012D3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Содержание НОД</w:t>
            </w:r>
          </w:p>
        </w:tc>
        <w:tc>
          <w:tcPr>
            <w:tcW w:w="1843" w:type="dxa"/>
          </w:tcPr>
          <w:p w14:paraId="60C7D85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Образовательная область, вид деятельности</w:t>
            </w:r>
          </w:p>
          <w:p w14:paraId="4915198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p>
        </w:tc>
        <w:tc>
          <w:tcPr>
            <w:tcW w:w="1559" w:type="dxa"/>
          </w:tcPr>
          <w:p w14:paraId="7DD440C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Формы реализации Программы</w:t>
            </w:r>
          </w:p>
          <w:p w14:paraId="1FC0F0B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p>
        </w:tc>
        <w:tc>
          <w:tcPr>
            <w:tcW w:w="1623" w:type="dxa"/>
          </w:tcPr>
          <w:p w14:paraId="459B92E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Средства реализации ООП</w:t>
            </w:r>
          </w:p>
          <w:p w14:paraId="1C8283B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p>
        </w:tc>
        <w:tc>
          <w:tcPr>
            <w:tcW w:w="1637" w:type="dxa"/>
          </w:tcPr>
          <w:p w14:paraId="0C8CA28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Планируемые результаты</w:t>
            </w:r>
          </w:p>
        </w:tc>
      </w:tr>
      <w:tr w14:paraId="3263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trPr>
        <w:tc>
          <w:tcPr>
            <w:tcW w:w="2093" w:type="dxa"/>
          </w:tcPr>
          <w:p w14:paraId="28658060">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sz w:val="22"/>
                <w:szCs w:val="22"/>
              </w:rPr>
            </w:pPr>
            <w:r>
              <w:rPr>
                <w:rFonts w:hint="default" w:ascii="Times New Roman" w:hAnsi="Times New Roman" w:cs="Times New Roman"/>
                <w:sz w:val="22"/>
                <w:szCs w:val="22"/>
              </w:rPr>
              <w:t>Познакомить детей со свойствами бумаги, со структурой ее поверхности.</w:t>
            </w:r>
          </w:p>
          <w:p w14:paraId="10923FE1">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p>
        </w:tc>
        <w:tc>
          <w:tcPr>
            <w:tcW w:w="6095" w:type="dxa"/>
          </w:tcPr>
          <w:p w14:paraId="7141997B">
            <w:pPr>
              <w:pStyle w:val="9"/>
              <w:keepNext w:val="0"/>
              <w:keepLines w:val="0"/>
              <w:pageBreakBefore w:val="0"/>
              <w:widowControl/>
              <w:kinsoku/>
              <w:wordWrap/>
              <w:overflowPunct/>
              <w:topLinePunct w:val="0"/>
              <w:autoSpaceDE/>
              <w:autoSpaceDN/>
              <w:bidi w:val="0"/>
              <w:adjustRightInd/>
              <w:snapToGrid/>
              <w:spacing w:line="240" w:lineRule="auto"/>
              <w:jc w:val="both"/>
              <w:textAlignment w:val="auto"/>
              <w:rPr>
                <w:rFonts w:ascii="Arial" w:hAnsi="Arial" w:eastAsia="SimSun" w:cs="Arial"/>
                <w:i w:val="0"/>
                <w:iCs w:val="0"/>
                <w:caps w:val="0"/>
                <w:color w:val="111111"/>
                <w:spacing w:val="0"/>
                <w:sz w:val="21"/>
                <w:szCs w:val="21"/>
                <w:shd w:val="clear" w:fill="FFFFFF"/>
              </w:rPr>
            </w:pPr>
            <w:r>
              <w:rPr>
                <w:rFonts w:ascii="Arial" w:hAnsi="Arial" w:eastAsia="SimSun" w:cs="Arial"/>
                <w:i w:val="0"/>
                <w:iCs w:val="0"/>
                <w:caps w:val="0"/>
                <w:color w:val="111111"/>
                <w:spacing w:val="0"/>
                <w:sz w:val="21"/>
                <w:szCs w:val="21"/>
                <w:shd w:val="clear" w:fill="FFFFFF"/>
              </w:rPr>
              <w:t>Краткая беседа педагога о новогодних украшениях. Рассматривание новогодней елочки с игрушками. Педагог предлагает детям «нарисовать» серпантин в воздухе сначала пальчиком, затем кисточкой. «Дирижирует», раскрепощая и разнообразя движения детей, комментирует: «Волны низкие, волны высокие, круги, улитки (завитки, спиральки, петли, облака, вьюга-завируха… Вот так красиво танцуют наши кисточки!»</w:t>
            </w:r>
          </w:p>
          <w:p w14:paraId="57D88539">
            <w:pPr>
              <w:pStyle w:val="9"/>
              <w:keepNext w:val="0"/>
              <w:keepLines w:val="0"/>
              <w:pageBreakBefore w:val="0"/>
              <w:widowControl/>
              <w:kinsoku/>
              <w:wordWrap/>
              <w:overflowPunct/>
              <w:topLinePunct w:val="0"/>
              <w:autoSpaceDE/>
              <w:autoSpaceDN/>
              <w:bidi w:val="0"/>
              <w:adjustRightInd/>
              <w:snapToGrid/>
              <w:spacing w:line="240" w:lineRule="auto"/>
              <w:jc w:val="both"/>
              <w:textAlignment w:val="auto"/>
              <w:rPr>
                <w:rFonts w:ascii="Arial" w:hAnsi="Arial" w:eastAsia="SimSun" w:cs="Arial"/>
                <w:i w:val="0"/>
                <w:iCs w:val="0"/>
                <w:caps w:val="0"/>
                <w:color w:val="111111"/>
                <w:spacing w:val="0"/>
                <w:sz w:val="21"/>
                <w:szCs w:val="21"/>
                <w:shd w:val="clear" w:fill="FFFFFF"/>
              </w:rPr>
            </w:pPr>
            <w:r>
              <w:rPr>
                <w:rFonts w:ascii="Arial" w:hAnsi="Arial" w:eastAsia="SimSun" w:cs="Arial"/>
                <w:i w:val="0"/>
                <w:iCs w:val="0"/>
                <w:caps w:val="0"/>
                <w:color w:val="212529"/>
                <w:spacing w:val="0"/>
                <w:sz w:val="19"/>
                <w:szCs w:val="19"/>
                <w:shd w:val="clear" w:fill="F4F4F4"/>
              </w:rPr>
              <w:t>Пальчиковая игра «Мы развесим шарики, а потом фонарики…</w:t>
            </w:r>
          </w:p>
          <w:p w14:paraId="78EC047E">
            <w:pPr>
              <w:pStyle w:val="9"/>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2"/>
                <w:szCs w:val="22"/>
              </w:rPr>
            </w:pPr>
            <w:r>
              <w:rPr>
                <w:rFonts w:ascii="Arial" w:hAnsi="Arial" w:eastAsia="SimSun" w:cs="Arial"/>
                <w:i w:val="0"/>
                <w:iCs w:val="0"/>
                <w:caps w:val="0"/>
                <w:color w:val="111111"/>
                <w:spacing w:val="0"/>
                <w:sz w:val="21"/>
                <w:szCs w:val="21"/>
                <w:shd w:val="clear" w:fill="FFFFFF"/>
              </w:rPr>
              <w:t xml:space="preserve"> Приглашает детей вместе нарисовать несколько ленточек серпантина (синхронизация движений рук педагога и детей).</w:t>
            </w:r>
            <w:r>
              <w:rPr>
                <w:rFonts w:hint="default" w:ascii="Times New Roman" w:hAnsi="Times New Roman" w:cs="Times New Roman"/>
                <w:sz w:val="22"/>
                <w:szCs w:val="22"/>
              </w:rPr>
              <w:t xml:space="preserve"> </w:t>
            </w:r>
          </w:p>
          <w:p w14:paraId="244FDA1F">
            <w:pPr>
              <w:pStyle w:val="7"/>
              <w:keepNext w:val="0"/>
              <w:keepLines w:val="0"/>
              <w:widowControl/>
              <w:suppressLineNumbers w:val="0"/>
              <w:shd w:val="clear" w:fill="F4F4F4"/>
              <w:spacing w:before="72" w:beforeAutospacing="0" w:after="72" w:afterAutospacing="0"/>
              <w:ind w:left="0" w:right="0" w:firstLine="0"/>
              <w:rPr>
                <w:rFonts w:hint="default" w:ascii="Arial" w:hAnsi="Arial" w:cs="Arial"/>
                <w:i w:val="0"/>
                <w:iCs w:val="0"/>
                <w:caps w:val="0"/>
                <w:color w:val="212529"/>
                <w:spacing w:val="0"/>
                <w:sz w:val="19"/>
                <w:szCs w:val="19"/>
                <w:shd w:val="clear" w:fill="F4F4F4"/>
              </w:rPr>
            </w:pPr>
            <w:r>
              <w:rPr>
                <w:rFonts w:hint="default" w:ascii="Arial" w:hAnsi="Arial" w:cs="Arial"/>
                <w:i w:val="0"/>
                <w:iCs w:val="0"/>
                <w:caps w:val="0"/>
                <w:color w:val="212529"/>
                <w:spacing w:val="0"/>
                <w:sz w:val="19"/>
                <w:szCs w:val="19"/>
                <w:shd w:val="clear" w:fill="F4F4F4"/>
              </w:rPr>
              <w:t>Затем воспитатель предлагает детям выбрать листы бумаги и нарисовать красивый серпантин красками. Дети выбирают форму и размер листа, цвет красок и начинают рисовать. Педагог напоминает, кисточка любит «пить» - тогда очень быстро и весело рисует, поэтому её нужно чаще смачивать водой. При желании «дети могут сначала порисовать фломастером или маркерами. Воспитатель подсказывает, что на одном листе можно нарисовать много-много ленточек серпантина разно цвета.</w:t>
            </w:r>
          </w:p>
          <w:p w14:paraId="696F3811">
            <w:pPr>
              <w:pStyle w:val="7"/>
              <w:keepNext w:val="0"/>
              <w:keepLines w:val="0"/>
              <w:widowControl/>
              <w:suppressLineNumbers w:val="0"/>
              <w:shd w:val="clear" w:fill="F4F4F4"/>
              <w:spacing w:before="72" w:beforeAutospacing="0" w:after="72" w:afterAutospacing="0"/>
              <w:ind w:left="0" w:right="0" w:firstLine="0"/>
              <w:rPr>
                <w:rFonts w:ascii="Arial" w:hAnsi="Arial" w:cs="Arial"/>
                <w:i w:val="0"/>
                <w:iCs w:val="0"/>
                <w:caps w:val="0"/>
                <w:color w:val="212529"/>
                <w:spacing w:val="0"/>
                <w:sz w:val="19"/>
                <w:szCs w:val="19"/>
              </w:rPr>
            </w:pPr>
            <w:r>
              <w:rPr>
                <w:rFonts w:hint="default" w:ascii="Arial" w:hAnsi="Arial" w:cs="Arial"/>
                <w:i w:val="0"/>
                <w:iCs w:val="0"/>
                <w:caps w:val="0"/>
                <w:color w:val="212529"/>
                <w:spacing w:val="0"/>
                <w:sz w:val="19"/>
                <w:szCs w:val="19"/>
                <w:shd w:val="clear" w:fill="F4F4F4"/>
              </w:rPr>
              <w:t>Затем воспитатель предлагает детям выбрать листы бумаги и нарисовать красивый серпантин красками. Дети выбирают форму и размер листа, цвет красок и начинают рисовать. Педагог напоминает, кисточка любит «пить» - тогда очень быстро и весело рисует, поэтому её нужно чаще смачивать водой.</w:t>
            </w:r>
            <w:bookmarkStart w:id="0" w:name="_GoBack"/>
            <w:bookmarkEnd w:id="0"/>
            <w:r>
              <w:rPr>
                <w:rFonts w:hint="default" w:ascii="Arial" w:hAnsi="Arial" w:cs="Arial"/>
                <w:i w:val="0"/>
                <w:iCs w:val="0"/>
                <w:caps w:val="0"/>
                <w:color w:val="212529"/>
                <w:spacing w:val="0"/>
                <w:sz w:val="19"/>
                <w:szCs w:val="19"/>
                <w:shd w:val="clear" w:fill="F4F4F4"/>
              </w:rPr>
              <w:t xml:space="preserve"> Воспитатель подсказывает, что на одном листе можно нарисовать много-много ленточек серпантина разно цвета.</w:t>
            </w:r>
          </w:p>
          <w:p w14:paraId="75B6103B">
            <w:pPr>
              <w:pStyle w:val="7"/>
              <w:keepNext w:val="0"/>
              <w:keepLines w:val="0"/>
              <w:widowControl/>
              <w:suppressLineNumbers w:val="0"/>
              <w:shd w:val="clear" w:fill="F4F4F4"/>
              <w:spacing w:before="72" w:beforeAutospacing="0" w:after="72" w:afterAutospacing="0"/>
              <w:ind w:left="0" w:right="0" w:firstLine="0"/>
              <w:rPr>
                <w:rFonts w:hint="default" w:ascii="Arial" w:hAnsi="Arial" w:cs="Arial"/>
                <w:i w:val="0"/>
                <w:iCs w:val="0"/>
                <w:caps w:val="0"/>
                <w:color w:val="212529"/>
                <w:spacing w:val="0"/>
                <w:sz w:val="19"/>
                <w:szCs w:val="19"/>
                <w:shd w:val="clear" w:fill="F4F4F4"/>
                <w:lang w:val="ru-RU"/>
              </w:rPr>
            </w:pPr>
          </w:p>
        </w:tc>
        <w:tc>
          <w:tcPr>
            <w:tcW w:w="1843" w:type="dxa"/>
          </w:tcPr>
          <w:p w14:paraId="7B551A5C">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Речевое развитие</w:t>
            </w:r>
          </w:p>
          <w:p w14:paraId="1693DD93">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(коммуникативная деятельность);</w:t>
            </w:r>
          </w:p>
          <w:p w14:paraId="04A4150F">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color w:val="auto"/>
                <w:sz w:val="22"/>
                <w:szCs w:val="22"/>
                <w:lang w:val="ru-RU"/>
              </w:rPr>
            </w:pPr>
            <w:r>
              <w:rPr>
                <w:rFonts w:hint="default" w:ascii="Times New Roman" w:hAnsi="Times New Roman" w:eastAsia="Calibri" w:cs="Times New Roman"/>
                <w:color w:val="auto"/>
                <w:sz w:val="22"/>
                <w:szCs w:val="22"/>
              </w:rPr>
              <w:t>Познавательное развитие (познавательно – исследовательская деятельность); Физическое развитие (двигательная активность)</w:t>
            </w:r>
            <w:r>
              <w:rPr>
                <w:rFonts w:hint="default" w:ascii="Times New Roman" w:hAnsi="Times New Roman" w:eastAsia="Calibri" w:cs="Times New Roman"/>
                <w:color w:val="auto"/>
                <w:sz w:val="22"/>
                <w:szCs w:val="22"/>
                <w:lang w:val="ru-RU"/>
              </w:rPr>
              <w:t>; игровая деятельность</w:t>
            </w:r>
          </w:p>
        </w:tc>
        <w:tc>
          <w:tcPr>
            <w:tcW w:w="1559" w:type="dxa"/>
          </w:tcPr>
          <w:p w14:paraId="3FEF1EFE">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lang w:val="ru-RU"/>
              </w:rPr>
              <w:t>Дидактическая игра, беседа, рассматривание иллюстраций, демонстрация</w:t>
            </w:r>
            <w:r>
              <w:rPr>
                <w:rFonts w:hint="default" w:ascii="Times New Roman" w:hAnsi="Times New Roman" w:eastAsia="Calibri" w:cs="Times New Roman"/>
                <w:color w:val="auto"/>
                <w:sz w:val="22"/>
                <w:szCs w:val="22"/>
              </w:rPr>
              <w:t xml:space="preserve"> </w:t>
            </w:r>
          </w:p>
          <w:p w14:paraId="4E66202F">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p>
          <w:p w14:paraId="4CB56BE2">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p>
          <w:p w14:paraId="173D1BC3">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p>
          <w:p w14:paraId="7EC64AD3">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p>
          <w:p w14:paraId="3DAB2D63">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p>
          <w:p w14:paraId="64060E1E">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p>
          <w:p w14:paraId="223AABDA">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p>
          <w:p w14:paraId="6CF4DFF6">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p>
        </w:tc>
        <w:tc>
          <w:tcPr>
            <w:tcW w:w="1623" w:type="dxa"/>
          </w:tcPr>
          <w:p w14:paraId="62B8F9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Calibri" w:cs="Times New Roman"/>
                <w:b w:val="0"/>
                <w:bCs/>
                <w:color w:val="auto"/>
                <w:sz w:val="22"/>
                <w:szCs w:val="22"/>
                <w:lang w:val="ru-RU"/>
              </w:rPr>
            </w:pPr>
            <w:r>
              <w:rPr>
                <w:rStyle w:val="12"/>
                <w:rFonts w:hint="default" w:ascii="Times New Roman" w:hAnsi="Times New Roman" w:cs="Times New Roman"/>
                <w:bCs/>
                <w:color w:val="000000"/>
                <w:sz w:val="22"/>
                <w:szCs w:val="22"/>
              </w:rPr>
              <w:t xml:space="preserve">чистые листы бумаги для рисования, карандаши, </w:t>
            </w:r>
            <w:r>
              <w:rPr>
                <w:rFonts w:hint="default" w:ascii="Times New Roman" w:hAnsi="Times New Roman" w:cs="Times New Roman"/>
                <w:sz w:val="22"/>
                <w:szCs w:val="22"/>
              </w:rPr>
              <w:t>листы белой бумаги, картон и цветная бумага. Игрушка зайчик.</w:t>
            </w:r>
          </w:p>
          <w:p w14:paraId="55525D39">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p>
        </w:tc>
        <w:tc>
          <w:tcPr>
            <w:tcW w:w="1637" w:type="dxa"/>
          </w:tcPr>
          <w:p w14:paraId="6F393445">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sz w:val="22"/>
                <w:szCs w:val="22"/>
              </w:rPr>
            </w:pPr>
            <w:r>
              <w:rPr>
                <w:rFonts w:hint="default" w:ascii="Times New Roman" w:hAnsi="Times New Roman" w:cs="Times New Roman"/>
                <w:sz w:val="22"/>
                <w:szCs w:val="22"/>
              </w:rPr>
              <w:t>Познакоми</w:t>
            </w:r>
            <w:r>
              <w:rPr>
                <w:rFonts w:hint="default" w:ascii="Times New Roman" w:hAnsi="Times New Roman" w:cs="Times New Roman"/>
                <w:sz w:val="22"/>
                <w:szCs w:val="22"/>
                <w:lang w:val="ru-RU"/>
              </w:rPr>
              <w:t>лись</w:t>
            </w:r>
            <w:r>
              <w:rPr>
                <w:rFonts w:hint="default" w:ascii="Times New Roman" w:hAnsi="Times New Roman" w:cs="Times New Roman"/>
                <w:sz w:val="22"/>
                <w:szCs w:val="22"/>
              </w:rPr>
              <w:t xml:space="preserve"> со свойствами бумаги, со структурой ее поверхности.</w:t>
            </w:r>
          </w:p>
          <w:p w14:paraId="6DF29A73">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lang w:val="ru-RU"/>
              </w:rPr>
            </w:pPr>
          </w:p>
        </w:tc>
      </w:tr>
    </w:tbl>
    <w:p w14:paraId="756643D1">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color w:val="auto"/>
          <w:sz w:val="22"/>
          <w:szCs w:val="22"/>
        </w:rPr>
      </w:pPr>
    </w:p>
    <w:p w14:paraId="6F2364F8">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 xml:space="preserve">Заключительная  часть (рефлексивный этап) </w:t>
      </w:r>
    </w:p>
    <w:tbl>
      <w:tblPr>
        <w:tblStyle w:val="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5386"/>
        <w:gridCol w:w="1701"/>
        <w:gridCol w:w="1560"/>
        <w:gridCol w:w="1842"/>
        <w:gridCol w:w="2268"/>
      </w:tblGrid>
      <w:tr w14:paraId="714C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093" w:type="dxa"/>
          </w:tcPr>
          <w:p w14:paraId="45F4D17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 xml:space="preserve">Образовательные </w:t>
            </w:r>
          </w:p>
          <w:p w14:paraId="60B8176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задачи</w:t>
            </w:r>
          </w:p>
          <w:p w14:paraId="515DF13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p>
        </w:tc>
        <w:tc>
          <w:tcPr>
            <w:tcW w:w="5386" w:type="dxa"/>
          </w:tcPr>
          <w:p w14:paraId="522C47C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Содержание НОД</w:t>
            </w:r>
          </w:p>
          <w:p w14:paraId="139B8A0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p>
        </w:tc>
        <w:tc>
          <w:tcPr>
            <w:tcW w:w="1701" w:type="dxa"/>
          </w:tcPr>
          <w:p w14:paraId="6C31A21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Образовательная область, вид деятельности</w:t>
            </w:r>
          </w:p>
          <w:p w14:paraId="16C0E0B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p>
        </w:tc>
        <w:tc>
          <w:tcPr>
            <w:tcW w:w="1560" w:type="dxa"/>
          </w:tcPr>
          <w:p w14:paraId="0DB4D3F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 xml:space="preserve">Формы реализации Программы </w:t>
            </w:r>
          </w:p>
          <w:p w14:paraId="3D90884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p>
        </w:tc>
        <w:tc>
          <w:tcPr>
            <w:tcW w:w="1842" w:type="dxa"/>
          </w:tcPr>
          <w:p w14:paraId="75158B0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Средства реализации ООП</w:t>
            </w:r>
          </w:p>
          <w:p w14:paraId="16EA5C0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p>
        </w:tc>
        <w:tc>
          <w:tcPr>
            <w:tcW w:w="2268" w:type="dxa"/>
          </w:tcPr>
          <w:p w14:paraId="1C13FD1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Планируемые результаты</w:t>
            </w:r>
          </w:p>
        </w:tc>
      </w:tr>
      <w:tr w14:paraId="7615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093" w:type="dxa"/>
          </w:tcPr>
          <w:p w14:paraId="050DDD8A">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color w:val="auto"/>
                <w:sz w:val="22"/>
                <w:szCs w:val="22"/>
              </w:rPr>
              <w:t xml:space="preserve">Формирование способности самостоятельно оценивать свою деятельность. </w:t>
            </w:r>
          </w:p>
        </w:tc>
        <w:tc>
          <w:tcPr>
            <w:tcW w:w="5386" w:type="dxa"/>
          </w:tcPr>
          <w:p w14:paraId="346EB4FF">
            <w:pPr>
              <w:keepNext w:val="0"/>
              <w:keepLines w:val="0"/>
              <w:pageBreakBefore w:val="0"/>
              <w:widowControl/>
              <w:shd w:val="clear" w:color="auto" w:fill="FFFFFF"/>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color w:val="000000"/>
                <w:sz w:val="22"/>
                <w:szCs w:val="22"/>
                <w:lang w:eastAsia="ru-RU"/>
              </w:rPr>
            </w:pPr>
            <w:r>
              <w:rPr>
                <w:rFonts w:hint="default" w:ascii="Times New Roman" w:hAnsi="Times New Roman" w:cs="Times New Roman"/>
                <w:sz w:val="22"/>
                <w:szCs w:val="22"/>
              </w:rPr>
              <w:t xml:space="preserve">Воспитатель: </w:t>
            </w:r>
            <w:r>
              <w:rPr>
                <w:rFonts w:hint="default" w:ascii="Times New Roman" w:hAnsi="Times New Roman" w:eastAsia="Times New Roman" w:cs="Times New Roman"/>
                <w:color w:val="181818"/>
                <w:sz w:val="22"/>
                <w:szCs w:val="22"/>
                <w:lang w:eastAsia="ru-RU"/>
              </w:rPr>
              <w:t>зайчику очень понравилось, как вы занимались, и что вы смогли найти все бумажные предметы. Давайте вспомним, ч</w:t>
            </w:r>
            <w:r>
              <w:rPr>
                <w:rFonts w:hint="default" w:ascii="Times New Roman" w:hAnsi="Times New Roman" w:eastAsia="Times New Roman" w:cs="Times New Roman"/>
                <w:color w:val="000000"/>
                <w:sz w:val="22"/>
                <w:szCs w:val="22"/>
                <w:lang w:eastAsia="ru-RU"/>
              </w:rPr>
              <w:t>то нового о бумаге вы узнали?</w:t>
            </w:r>
          </w:p>
          <w:p w14:paraId="3B6B0205">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color w:val="000000"/>
                <w:sz w:val="22"/>
                <w:szCs w:val="22"/>
                <w:lang w:eastAsia="ru-RU"/>
              </w:rPr>
            </w:pPr>
            <w:r>
              <w:rPr>
                <w:rFonts w:hint="default" w:ascii="Times New Roman" w:hAnsi="Times New Roman" w:eastAsia="Times New Roman" w:cs="Times New Roman"/>
                <w:color w:val="000000"/>
                <w:sz w:val="22"/>
                <w:szCs w:val="22"/>
                <w:lang w:eastAsia="ru-RU"/>
              </w:rPr>
              <w:t>Варианты ответа детей</w:t>
            </w:r>
            <w:r>
              <w:rPr>
                <w:rFonts w:hint="default" w:ascii="Times New Roman" w:hAnsi="Times New Roman" w:cs="Times New Roman"/>
                <w:color w:val="000000"/>
                <w:sz w:val="22"/>
                <w:szCs w:val="22"/>
              </w:rPr>
              <w:t xml:space="preserve">: </w:t>
            </w:r>
            <w:r>
              <w:rPr>
                <w:rFonts w:hint="default" w:ascii="Times New Roman" w:hAnsi="Times New Roman" w:eastAsia="Times New Roman" w:cs="Times New Roman"/>
                <w:color w:val="000000"/>
                <w:sz w:val="22"/>
                <w:szCs w:val="22"/>
                <w:lang w:eastAsia="ru-RU"/>
              </w:rPr>
              <w:t>бумага бывает тонкая, толстая, прочная; она мнется, скручивается, рвется, размокает в воде. На бумаге можно рисовать.</w:t>
            </w:r>
          </w:p>
          <w:p w14:paraId="099FF9B8">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color w:val="181818"/>
                <w:sz w:val="22"/>
                <w:szCs w:val="22"/>
                <w:lang w:eastAsia="ru-RU"/>
              </w:rPr>
            </w:pPr>
          </w:p>
          <w:p w14:paraId="04127844">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color w:val="181818"/>
                <w:sz w:val="22"/>
                <w:szCs w:val="22"/>
                <w:lang w:eastAsia="ru-RU"/>
              </w:rPr>
            </w:pPr>
            <w:r>
              <w:rPr>
                <w:rFonts w:hint="default" w:ascii="Times New Roman" w:hAnsi="Times New Roman" w:eastAsia="Times New Roman" w:cs="Times New Roman"/>
                <w:color w:val="181818"/>
                <w:sz w:val="22"/>
                <w:szCs w:val="22"/>
                <w:lang w:eastAsia="ru-RU"/>
              </w:rPr>
              <w:t>Дети прощаются с зайчиком, приглашают его еще придти в гости.</w:t>
            </w:r>
          </w:p>
          <w:p w14:paraId="2D5E774A">
            <w:pPr>
              <w:pStyle w:val="9"/>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2"/>
                <w:szCs w:val="22"/>
                <w:lang w:val="ru-RU"/>
              </w:rPr>
            </w:pPr>
          </w:p>
        </w:tc>
        <w:tc>
          <w:tcPr>
            <w:tcW w:w="1701" w:type="dxa"/>
          </w:tcPr>
          <w:p w14:paraId="0D740234">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color w:val="auto"/>
                <w:sz w:val="22"/>
                <w:szCs w:val="22"/>
              </w:rPr>
              <w:t>Речевое развитие (коммуникативная деятельность)</w:t>
            </w:r>
          </w:p>
        </w:tc>
        <w:tc>
          <w:tcPr>
            <w:tcW w:w="1560" w:type="dxa"/>
          </w:tcPr>
          <w:p w14:paraId="069E4118">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Диалог.</w:t>
            </w:r>
          </w:p>
        </w:tc>
        <w:tc>
          <w:tcPr>
            <w:tcW w:w="1842" w:type="dxa"/>
          </w:tcPr>
          <w:p w14:paraId="787DA694">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Слово педагога</w:t>
            </w:r>
          </w:p>
          <w:p w14:paraId="7FA9852C">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p>
        </w:tc>
        <w:tc>
          <w:tcPr>
            <w:tcW w:w="2268" w:type="dxa"/>
          </w:tcPr>
          <w:p w14:paraId="2F2C0000">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 xml:space="preserve">Дают оценку собственной деятельности. </w:t>
            </w:r>
          </w:p>
        </w:tc>
      </w:tr>
    </w:tbl>
    <w:p w14:paraId="328344CE">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sz w:val="22"/>
          <w:szCs w:val="22"/>
        </w:rPr>
      </w:pPr>
    </w:p>
    <w:sectPr>
      <w:pgSz w:w="16838" w:h="11906" w:orient="landscape"/>
      <w:pgMar w:top="601" w:right="1134"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60"/>
    <w:rsid w:val="007335DF"/>
    <w:rsid w:val="0086370F"/>
    <w:rsid w:val="00CA3676"/>
    <w:rsid w:val="00CB7D60"/>
    <w:rsid w:val="00F82957"/>
    <w:rsid w:val="07BC5A3B"/>
    <w:rsid w:val="19C04ED8"/>
    <w:rsid w:val="1A0B52EF"/>
    <w:rsid w:val="2ADE50DA"/>
    <w:rsid w:val="3297311A"/>
    <w:rsid w:val="3FD50234"/>
    <w:rsid w:val="40385BD7"/>
    <w:rsid w:val="4DD75331"/>
    <w:rsid w:val="55675350"/>
    <w:rsid w:val="66935FB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4"/>
    <w:basedOn w:val="1"/>
    <w:uiPriority w:val="0"/>
    <w:pPr>
      <w:spacing w:before="100" w:beforeAutospacing="1" w:after="100" w:afterAutospacing="1"/>
      <w:outlineLvl w:val="3"/>
    </w:pPr>
    <w:rPr>
      <w:b/>
      <w:bC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character" w:styleId="6">
    <w:name w:val="Strong"/>
    <w:basedOn w:val="3"/>
    <w:qFormat/>
    <w:uiPriority w:val="22"/>
    <w:rPr>
      <w:b/>
      <w:bCs/>
    </w:rPr>
  </w:style>
  <w:style w:type="paragraph" w:styleId="7">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8">
    <w:name w:val="Table Grid"/>
    <w:basedOn w:val="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
    <w:name w:val="No Spacing"/>
    <w:link w:val="10"/>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0">
    <w:name w:val="Без интервала Знак"/>
    <w:link w:val="9"/>
    <w:qFormat/>
    <w:locked/>
    <w:uiPriority w:val="1"/>
  </w:style>
  <w:style w:type="character" w:customStyle="1" w:styleId="11">
    <w:name w:val="apple-converted-space"/>
    <w:basedOn w:val="3"/>
    <w:qFormat/>
    <w:uiPriority w:val="0"/>
  </w:style>
  <w:style w:type="character" w:customStyle="1" w:styleId="12">
    <w:name w:val="c1"/>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823</Words>
  <Characters>4692</Characters>
  <Lines>39</Lines>
  <Paragraphs>11</Paragraphs>
  <TotalTime>30</TotalTime>
  <ScaleCrop>false</ScaleCrop>
  <LinksUpToDate>false</LinksUpToDate>
  <CharactersWithSpaces>5504</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2024-08-18T14:56:00Z</dcterms:created>
  <dc:creator>Пользователь</dc:creator>
  <cp:lastModifiedBy>gerli</cp:lastModifiedBy>
  <cp:lastPrinted>2024-12-15T06:19:00Z</cp:lastPrinted>
  <dcterms:modified xsi:type="dcterms:W3CDTF">2024-12-17T08:21:09Z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1049-12.2.0.18639</vt:lpwstr>
  </property>
  <property fmtid="{D5CDD505-2E9C-101B-9397-08002B2CF9AE}" pid="3" name="ICV">
    <vt:lpwstr>8B8B98CEB5984B6E8C65F260A45F1559_12</vt:lpwstr>
  </property>
</Properties>
</file>