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02.04.25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группе</w:t>
      </w:r>
    </w:p>
    <w:p w14:paraId="6E02F3B0">
      <w:pPr>
        <w:spacing w:after="0" w:line="240" w:lineRule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eastAsia="en-US"/>
        </w:rPr>
        <w:t>Занятие 88. ([21], с. 115, 117)</w:t>
      </w:r>
    </w:p>
    <w:p w14:paraId="014DC5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  <w:t>Задачи. 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288671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егли по количеству детей, мешочки с песком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135FAC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Ребята, Совушка очень любит спать днём, но последнее время всё никак не спится. Потому что мало занимается спортом.  Поможем Совушке? 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FB9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      </w:r>
          </w:p>
        </w:tc>
        <w:tc>
          <w:tcPr>
            <w:tcW w:w="6095" w:type="dxa"/>
          </w:tcPr>
          <w:p w14:paraId="3B5653B0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6"/>
                <w:sz w:val="22"/>
                <w:szCs w:val="22"/>
              </w:rPr>
              <w:t xml:space="preserve">1 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Ходьба в колонне по одному в обход зала, по сигналу воспи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тaтeля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 </w:t>
            </w:r>
          </w:p>
          <w:p w14:paraId="4AA2470E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6"/>
                <w:sz w:val="22"/>
                <w:szCs w:val="22"/>
              </w:rPr>
              <w:t xml:space="preserve">2 часть.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Общеразвивающие упражнения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кеглей. </w:t>
            </w:r>
          </w:p>
          <w:p w14:paraId="0DE083C7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1. И. п. - стойка ноги на ширине ступни, кегля в правой руке. под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нять руки, переложить кеглю в левую руку; опустить руки </w:t>
            </w:r>
            <w:r>
              <w:rPr>
                <w:rFonts w:hint="default" w:ascii="Times New Roman" w:hAnsi="Times New Roman" w:cs="Times New Roman"/>
                <w:color w:val="auto"/>
                <w:w w:val="113"/>
                <w:sz w:val="22"/>
                <w:szCs w:val="22"/>
              </w:rPr>
              <w:t xml:space="preserve">(5-6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1F908AAF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2. И. п. - стойка ноги на ширине плеч, кегля в правой руке. Наклон вперед, поставить кеглю на пол (между носками ног), выпрямиться; на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клон вперед, взять кеглю в левую руку, выпрямиться (6 раз). </w:t>
            </w:r>
          </w:p>
          <w:p w14:paraId="0D8EA7E9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3. И. п. - стойка на коленях, кегля в правой руке. Поворот вправо (влево), коснуться кеглей пятки левой ноги, выпрямиться, вернуться в исходное положение. Переложить кеглю в левую руку. То же в левую сторону (по 3 раза в каждую сторону). </w:t>
            </w:r>
          </w:p>
          <w:p w14:paraId="6D9C4257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4. И. п. - стойка ноги на ширине ступни, кегля в правой руке. При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сесть, кеглю вынести вперед и обхватить обеими руками. Поднять, вер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нуться в исходное положение </w:t>
            </w:r>
            <w:r>
              <w:rPr>
                <w:rFonts w:hint="default" w:ascii="Times New Roman" w:hAnsi="Times New Roman" w:cs="Times New Roman"/>
                <w:color w:val="auto"/>
                <w:w w:val="118"/>
                <w:sz w:val="22"/>
                <w:szCs w:val="22"/>
              </w:rPr>
              <w:t xml:space="preserve">(4-6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618D22F7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5. И. п. - ноги слегка расставлены, руки вдоль туловища произволь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но. Кегля на полу перед ногами. Прыжки на двух ногах вокруг кегли в обе стороны. Повторить </w:t>
            </w:r>
            <w:r>
              <w:rPr>
                <w:rFonts w:hint="default" w:ascii="Times New Roman" w:hAnsi="Times New Roman" w:cs="Times New Roman"/>
                <w:color w:val="auto"/>
                <w:w w:val="123"/>
                <w:sz w:val="22"/>
                <w:szCs w:val="22"/>
              </w:rPr>
              <w:t xml:space="preserve">2-3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раза. </w:t>
            </w:r>
          </w:p>
          <w:p w14:paraId="3C34E8F7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Основные виды движений. </w:t>
            </w:r>
          </w:p>
          <w:p w14:paraId="698C55D9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Прыжки в длину с места </w:t>
            </w:r>
            <w:r>
              <w:rPr>
                <w:rFonts w:hint="default" w:ascii="Times New Roman" w:hAnsi="Times New Roman" w:cs="Times New Roman"/>
                <w:color w:val="auto"/>
                <w:w w:val="114"/>
                <w:sz w:val="22"/>
                <w:szCs w:val="22"/>
              </w:rPr>
              <w:t xml:space="preserve">(5-6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425467FB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2. Метание мешочков в горизонтальную цель </w:t>
            </w:r>
            <w:r>
              <w:rPr>
                <w:rFonts w:hint="default" w:ascii="Times New Roman" w:hAnsi="Times New Roman" w:cs="Times New Roman"/>
                <w:color w:val="auto"/>
                <w:w w:val="118"/>
                <w:sz w:val="22"/>
                <w:szCs w:val="22"/>
              </w:rPr>
              <w:t xml:space="preserve">(3-4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7AB4D302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Дети строятся в две шеренги, воспитатель кладет шнур (ориентир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исходная линия) и раскатывает резиновую дорожку. После показа и объяснения дети первой шеренги выполняют прыжки в длину с мес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та. Основное внимание уделяется правильному исходному положению рук и ног, приземлению на полусогнутые ноги. Сделав несколько прыжков подряд, дети первой шеренги отходят на </w:t>
            </w:r>
            <w:r>
              <w:rPr>
                <w:rFonts w:hint="default" w:ascii="Times New Roman" w:hAnsi="Times New Roman" w:cs="Times New Roman"/>
                <w:color w:val="auto"/>
                <w:w w:val="123"/>
                <w:sz w:val="22"/>
                <w:szCs w:val="22"/>
              </w:rPr>
              <w:t xml:space="preserve">2-3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 и садятся в по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ложение ноги скрестно. Вторая группа детей при ступает к выполнению задания. Потом они идут отдыхать, а первая шеренга детей повторяет задание в прыжках. Таким образом, каждая группа выполняет несколь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 серий прыжков. (Если группа малочисленна, то все дети упражняют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ся в прыжках одновременно.) Педагог отмечает тех ребят, у кого пры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жок получился дальше всех (можно поставить несколько предметов </w:t>
            </w:r>
            <w:r>
              <w:rPr>
                <w:rFonts w:hint="default" w:ascii="Times New Roman" w:hAnsi="Times New Roman" w:cs="Times New Roman"/>
                <w:color w:val="auto"/>
                <w:w w:val="120"/>
                <w:sz w:val="22"/>
                <w:szCs w:val="22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качестве ориентиров). </w:t>
            </w:r>
          </w:p>
          <w:p w14:paraId="4EEED4D1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Воспитатель ставит несколько корзин или кладет обручи большого диаметра, предлагает каждому ребенку взять </w:t>
            </w:r>
            <w:r>
              <w:rPr>
                <w:rFonts w:hint="default" w:ascii="Times New Roman" w:hAnsi="Times New Roman" w:cs="Times New Roman"/>
                <w:color w:val="auto"/>
                <w:w w:val="123"/>
                <w:sz w:val="22"/>
                <w:szCs w:val="22"/>
              </w:rPr>
              <w:t xml:space="preserve">2-3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мешочка, подойти на обозначенное место и способом от плеча по сигналу: «Бросили!» - ме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тать мешочки в цель. Затем дети идут и подбирают мешочки. Упражне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ние повторяется. </w:t>
            </w:r>
          </w:p>
          <w:p w14:paraId="1E01203B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  <w:t>Подвижная игра «Совушка».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Выбирается водящий-«совушка», ос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тальные дети изображают бабочек, птичек и т. д. По сигналу воспита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тель: «День!» - дети бегают по всему залу, на команду: «Ночь!» - зами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w w:val="89"/>
                <w:sz w:val="22"/>
                <w:szCs w:val="22"/>
              </w:rPr>
              <w:t xml:space="preserve">pают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 останавливаются в том месте, где застала их команда. «Совуш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ка» выходит из своего гнезда и тех, кто пошевелится, забирает к себе. Игра повторяется. При выборе другого водящего главное, чтобы он не был проигравшим. </w:t>
            </w:r>
          </w:p>
          <w:p w14:paraId="7F1F6E88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78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5"/>
                <w:sz w:val="22"/>
                <w:szCs w:val="22"/>
              </w:rPr>
              <w:t xml:space="preserve">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Ходьба в колонне по одному, на носках, переход на обыч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ный шаг. </w:t>
            </w:r>
          </w:p>
          <w:p w14:paraId="08F129B5">
            <w:pPr>
              <w:pStyle w:val="1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AFF887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Подвижная игра;</w:t>
            </w:r>
          </w:p>
          <w:p w14:paraId="670E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583A0D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егли по количеству детей, мешочки с песком</w:t>
            </w:r>
          </w:p>
          <w:p w14:paraId="6517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39C88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 xml:space="preserve">Умеют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ход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ить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и бег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по кругу, взявшись за руки, ход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ить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и бег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врассыпную; мета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ют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мешочк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>и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с песком в горизонтальную цель.  Уме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 w:eastAsia="en-US"/>
              </w:rPr>
              <w:t xml:space="preserve">ют 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 xml:space="preserve"> занимать правильное исходное положение в прыжках в длину с места.</w:t>
            </w: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помогли Совушке, она нам говорит спасибо!</w:t>
            </w:r>
          </w:p>
          <w:p w14:paraId="0EE21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Расскажите, как мы ей помогали, какие упражнения выполняли и всё ли у вас получалось?</w:t>
            </w:r>
          </w:p>
          <w:p w14:paraId="327F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Что получалось плохо, почему?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4F8536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1ED1CE3"/>
    <w:rsid w:val="23447846"/>
    <w:rsid w:val="26E96689"/>
    <w:rsid w:val="2ADE50DA"/>
    <w:rsid w:val="2AFE3CF3"/>
    <w:rsid w:val="35AA4DAD"/>
    <w:rsid w:val="4DD75331"/>
    <w:rsid w:val="4F640AB5"/>
    <w:rsid w:val="4FEB117B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13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2025-04-02T15:37:11Z</cp:lastPrinted>
  <dcterms:modified xsi:type="dcterms:W3CDTF">2025-04-02T15:39:44Z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