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11.02.25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01185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Занятие 21. </w:t>
      </w:r>
    </w:p>
    <w:p w14:paraId="4CA74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 xml:space="preserve">Задачи.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 xml:space="preserve"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</w:r>
      <w:r>
        <w:rPr>
          <w:rFonts w:hint="default" w:ascii="Times New Roman" w:hAnsi="Times New Roman" w:cs="Times New Roman"/>
          <w:i/>
          <w:sz w:val="22"/>
          <w:szCs w:val="22"/>
          <w:highlight w:val="none"/>
        </w:rPr>
        <w:t>вверху, внизу, слева, справа, впереди, сзади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 xml:space="preserve">.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</w:t>
      </w:r>
      <w:r>
        <w:rPr>
          <w:rFonts w:hint="default" w:ascii="Times New Roman" w:hAnsi="Times New Roman" w:cs="Times New Roman"/>
          <w:i/>
          <w:sz w:val="22"/>
          <w:szCs w:val="22"/>
          <w:highlight w:val="none"/>
        </w:rPr>
        <w:t>широкий, уже, самый узкий, узкий, шире, самый широкий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.</w:t>
      </w:r>
    </w:p>
    <w:p w14:paraId="4B4A1F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contextualSpacing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Демонстрационный материал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 медвежата, лисёнок, ленты одинаковой длины, но разной ширины, заяц, дерево, кукла Машенька.</w:t>
      </w:r>
    </w:p>
    <w:p w14:paraId="68A28A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contextualSpacing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Раздаточный материал: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геометрические фигуры (круг, квадрат, прямоугольник, треугольник, картинка зайца.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EF7B8F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Ребята, сегодня утром нам пришло письмо из деревни от бабушки и дедушки. Прочитаем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0CC872A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Их внучка Машенька ушла в лес и заблудилась. Они просят найти Машеньку.</w:t>
            </w:r>
          </w:p>
          <w:p w14:paraId="3C4D92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Вы хотите помочь бабушке и дедушке?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7C4CB7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Ну что же, путь наш не близок, много ждет нас трудностей, но вы смелые, решительные ребята и справитесь!</w:t>
            </w:r>
          </w:p>
          <w:p w14:paraId="3B8AFD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F1A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highlight w:val="none"/>
              </w:rPr>
              <w:t>вверху, внизу, слева, справа, впереди, сзади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.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highlight w:val="none"/>
              </w:rPr>
              <w:t>широкий, уже, самый узкий, узкий, шире, самый широкий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.</w:t>
            </w:r>
          </w:p>
          <w:p w14:paraId="40FF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AD849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Но прежде чем отправится в путь, сделаем разминку?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522C83E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Игровая ситуация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«Делаем зарядку»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FB52C3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Я вам буду показывать карточки на которых изображены круги, ваша задача посчитать количество кругов и выполнить столько движений, сколько кругов на карточке.</w:t>
            </w:r>
          </w:p>
          <w:p w14:paraId="7441764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Прыгнуть на двух ногах,</w:t>
            </w:r>
          </w:p>
          <w:p w14:paraId="3017005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-Топнуть одной ногой,</w:t>
            </w:r>
          </w:p>
          <w:p w14:paraId="0BF53A0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-Сделать приседание,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(Дети выполняют движения)</w:t>
            </w:r>
          </w:p>
          <w:p w14:paraId="1EB589D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-Наклоны вперёд,</w:t>
            </w:r>
          </w:p>
          <w:p w14:paraId="09DFB71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-Шаг вперёд.</w:t>
            </w:r>
          </w:p>
          <w:p w14:paraId="175692A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Сколько ты выполнил движений? Почему ты выполнил столько движений?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(после выполнения каждого задания)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56FB87F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В путь!</w:t>
            </w:r>
          </w:p>
          <w:p w14:paraId="656631B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Мы с вами оказались на лесной полянке, и здесь нас ожидает новое задание. Послушайте, про кого это?</w:t>
            </w:r>
          </w:p>
          <w:p w14:paraId="5C3E65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Кто зимой в берлоге спит,</w:t>
            </w:r>
          </w:p>
          <w:p w14:paraId="18FE9F2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Летом ходит да рычит?</w:t>
            </w:r>
          </w:p>
          <w:p w14:paraId="084CBB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Очень любит мед, конфеты,</w:t>
            </w:r>
          </w:p>
          <w:p w14:paraId="33C917F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Угадайте, кто же это?</w:t>
            </w:r>
          </w:p>
          <w:p w14:paraId="4110C3E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Правда, а на полянке нас встречают медвежата. Они могут указать нам дорогу к Машеньке, если мы ответим сколько их.</w:t>
            </w:r>
          </w:p>
          <w:p w14:paraId="57A2E51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А как мы можем узнать сколько медвежат?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7BD8F12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Кто хочет посчитать медвежат?</w:t>
            </w:r>
          </w:p>
          <w:p w14:paraId="0474DE3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Иди, Даниэль, посчитай.</w:t>
            </w:r>
          </w:p>
          <w:p w14:paraId="57E1182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Как вы думаете, правильно посчитал Даниэль?</w:t>
            </w:r>
          </w:p>
          <w:p w14:paraId="06798BF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Иди, посчитай, Артем.</w:t>
            </w:r>
          </w:p>
          <w:p w14:paraId="035BB1F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А что любят медведи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39B99A8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Давайте угостим их конфетками.</w:t>
            </w:r>
          </w:p>
          <w:p w14:paraId="415E671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Иди, Ульяна, угости.</w:t>
            </w:r>
          </w:p>
          <w:p w14:paraId="06F02BD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Сколько конфет Ульяна дала каждому медвежонку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7FDFEB0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Хватило ли медвежатам конфет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1F11D64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Что мы можем 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сказать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о количестве медвежат и конфет?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7BE30ED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-Кирилл, а ты не знаешь где Маша?</w:t>
            </w:r>
          </w:p>
          <w:p w14:paraId="2E27933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Медведь: Я не знаю, а вы спросите у зайца.</w:t>
            </w:r>
          </w:p>
          <w:p w14:paraId="2D1B2E7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Пойдёмте искать зайца.</w:t>
            </w:r>
          </w:p>
          <w:p w14:paraId="78D0361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Ребята смотрите лисёнок сидит и плачет, давайте подойдём и спросим почему он плачет?</w:t>
            </w:r>
          </w:p>
          <w:p w14:paraId="75D21CC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Лисёнок: Ленты по ширине у меня были разложены в убывающей последовательности, я так заигрался, что не могу их разложить, как было изначально.</w:t>
            </w:r>
          </w:p>
          <w:p w14:paraId="7BC95F1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Ребята поможем лисёнку?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09A02D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Игровое упражнение: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«Разложи ленты»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64794BA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Надо разложить ленты лесенкой начиная с самой широкой и заканчивая самой узкой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(способ- наложения, каждый раз выбираем самые широкие из оставшихся)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DFD691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Это какая лента?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0FDA82D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Почему ты так расположил?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5829E10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Какая лента самая узкая?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1A6675A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Какая лента самая широкая?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6907FF9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Какая лента уже?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1ADCF1E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Какая лента самая узкая?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1010325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-Молодцы, мы помогли лисёнку.</w:t>
            </w:r>
          </w:p>
          <w:p w14:paraId="31BE7E6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Ребята, а вы не хотели бы сделать разминку?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3A7A9E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Физминутка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«Зайка»</w:t>
            </w:r>
          </w:p>
          <w:p w14:paraId="0938CCB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Зайка серенький сидит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(сидят)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(дети выполняют движения в соответствие с текстом)</w:t>
            </w:r>
          </w:p>
          <w:p w14:paraId="3BAB697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 ушами шевелит</w:t>
            </w:r>
          </w:p>
          <w:p w14:paraId="1882C24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Вот так, вот так, вот так</w:t>
            </w:r>
          </w:p>
          <w:p w14:paraId="596A618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Он ушами шевелит.</w:t>
            </w:r>
          </w:p>
          <w:p w14:paraId="10EC4D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Зайке холодно сидеть</w:t>
            </w:r>
          </w:p>
          <w:p w14:paraId="16CF5B2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Надо лапки погреть</w:t>
            </w:r>
          </w:p>
          <w:p w14:paraId="720CA59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Хлоп, хлоп, хлоп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(хлопают)</w:t>
            </w:r>
          </w:p>
          <w:p w14:paraId="6F89291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Зайке холодно стоять</w:t>
            </w:r>
          </w:p>
          <w:p w14:paraId="29169FD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Надо зайке поскакать</w:t>
            </w:r>
          </w:p>
          <w:p w14:paraId="6A0D89D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Вот так, вот так, вот так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(прыгают)</w:t>
            </w:r>
          </w:p>
          <w:p w14:paraId="4A7E0D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Посмотрите, а вот и заяц.</w:t>
            </w:r>
          </w:p>
          <w:p w14:paraId="174CA95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-Зайка, а ты знаешь, куда Маша пошла?</w:t>
            </w:r>
          </w:p>
          <w:p w14:paraId="51983A1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Заяц: Знаю! Скажу после того как вы выполните моё задание.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(Дети садятся за стол)</w:t>
            </w:r>
          </w:p>
          <w:p w14:paraId="3BFB6AB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Игра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«Поручение»</w:t>
            </w:r>
          </w:p>
          <w:p w14:paraId="0BC4D7A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Давайте присядем и посмотрим что нам заяц приготовил.</w:t>
            </w:r>
          </w:p>
          <w:p w14:paraId="6E658CB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Какие фигуры вы видите перед собой?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5F15CCF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Надо разложить геометрические фигуры следующим образом:</w:t>
            </w:r>
          </w:p>
          <w:p w14:paraId="1677E86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Найдите и положите перед собой зайца, справа от зайца положите – квадрат, слева –треугольник, вверху- круг, внизу- прямоугольник.</w:t>
            </w:r>
          </w:p>
          <w:p w14:paraId="4126BFF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Справа от зайца что расположил?</w:t>
            </w:r>
          </w:p>
          <w:p w14:paraId="2652860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Слева от зайца что расположил…. ?</w:t>
            </w:r>
          </w:p>
          <w:p w14:paraId="0CB253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Куда положил треугольник?</w:t>
            </w:r>
          </w:p>
          <w:p w14:paraId="01DBF0F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Куда положил прямоугольник?</w:t>
            </w:r>
          </w:p>
          <w:p w14:paraId="388DB8B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Заяц: Молодцы! Вы выполнили задание. Маша пошла к Большому дубу, но дойти до него можно в 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определ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ённой последовательности.</w:t>
            </w:r>
          </w:p>
          <w:p w14:paraId="3F3A08C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Впереди пойдёт-... и т. д.</w:t>
            </w:r>
          </w:p>
          <w:p w14:paraId="3A9F06B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-Эвита справа от тебя кто стоит?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4A211B0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Соня слева от тебя кто стоит?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0CDE66F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Софа сзади тебя кто стоит? И т. д.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554BAE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Воспитатель: Молодцы ребята! С такими замечательными друзьями мы быстро найдем Машеньку. И мне, кажется, что наш путь подходит к концу, а вот и дерево.</w:t>
            </w:r>
          </w:p>
          <w:p w14:paraId="35BC79C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А вот и наша Машенька, здорова и невредима.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Математические игры, математические загадки, беседа, физминутка</w:t>
            </w: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86613E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Демонстрационный материал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 медвежата, лисёнок, ленты одинаковой длины, но разной ширины, заяц, дерево, кукла Машенька.</w:t>
            </w:r>
          </w:p>
          <w:p w14:paraId="53EE668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Раздаточный материал: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геометрические фигуры (круг, квадрат, прямоугольник, треугольник, картинка зайца.</w:t>
            </w:r>
          </w:p>
          <w:p w14:paraId="66E4E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F438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считать движения в пределах 5.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ориентироваться в пространстве и обозначать пространственные направления относительно себя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highlight w:val="none"/>
              </w:rPr>
              <w:t>вверху, внизу, слева, справа, впереди, сзади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сравнивать 4–5 предметов по ширине, раскладывать их в убывающей и возрастающей последовательности, обознача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результаты сравнения соответствующими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highlight w:val="none"/>
              </w:rPr>
              <w:t>широкий, уже, самый узкий, узкий, шире, самый широкий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.</w:t>
            </w:r>
          </w:p>
          <w:p w14:paraId="5D435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0F7FC55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Ребята давайте присядем на травку, расскажем Машеньке какие испытания встречались у нас на пути?</w:t>
            </w:r>
          </w:p>
          <w:p w14:paraId="5055310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С чем вы справились легко?</w:t>
            </w:r>
          </w:p>
          <w:p w14:paraId="3BE32D8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А что было самое трудное?</w:t>
            </w:r>
          </w:p>
          <w:p w14:paraId="090821F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А что вам понравилось больше всего?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(Ответы детей)</w:t>
            </w:r>
          </w:p>
          <w:p w14:paraId="6A182ED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А нам пора возвращаться в детский сад.</w:t>
            </w:r>
          </w:p>
          <w:p w14:paraId="67257DB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1-2-3 покружились и в саду мы очутились. Вот мы и в 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группе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5CDF77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 этом наше 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путешествие закончилось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9F9FCA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Маша: И мне пора возвращаться домой. Спасибо, что помогли.</w:t>
            </w:r>
          </w:p>
          <w:p w14:paraId="409B964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09"/>
              <w:contextualSpacing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До свидания.</w:t>
            </w:r>
          </w:p>
          <w:p w14:paraId="5832FCB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8FE1AE2"/>
    <w:rsid w:val="4A7D663E"/>
    <w:rsid w:val="4DD44A98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2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2025-02-08T15:11:24Z</cp:lastPrinted>
  <dcterms:modified xsi:type="dcterms:W3CDTF">2025-02-08T15:12:48Z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