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27.03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.25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группе</w:t>
      </w:r>
    </w:p>
    <w:p w14:paraId="095DC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Занятие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lang w:val="ru-RU"/>
        </w:rPr>
        <w:t>28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. </w:t>
      </w:r>
    </w:p>
    <w:p w14:paraId="1F8A415A">
      <w:pPr>
        <w:spacing w:after="0" w:line="240" w:lineRule="auto"/>
        <w:ind w:firstLine="300"/>
        <w:jc w:val="both"/>
        <w:rPr>
          <w:rFonts w:ascii="Georgia" w:hAnsi="Georgia" w:eastAsia="Times New Roman"/>
          <w:color w:val="333333"/>
          <w:sz w:val="23"/>
          <w:szCs w:val="23"/>
          <w:lang w:eastAsia="ru-RU"/>
        </w:rPr>
      </w:pPr>
      <w:r>
        <w:rPr>
          <w:rFonts w:ascii="Georgia" w:hAnsi="Georgia" w:eastAsia="Times New Roman"/>
          <w:b/>
          <w:bCs/>
          <w:color w:val="333333"/>
          <w:sz w:val="23"/>
          <w:lang w:eastAsia="ru-RU"/>
        </w:rPr>
        <w:t>Задачи.</w:t>
      </w:r>
      <w:r>
        <w:rPr>
          <w:rFonts w:ascii="Georgia" w:hAnsi="Georgia" w:eastAsia="Times New Roman"/>
          <w:color w:val="333333"/>
          <w:sz w:val="23"/>
          <w:lang w:eastAsia="ru-RU"/>
        </w:rPr>
        <w:t> </w:t>
      </w:r>
      <w:r>
        <w:rPr>
          <w:rFonts w:ascii="Times New Roman" w:hAnsi="Times New Roman" w:cs="Times New Roman"/>
          <w:sz w:val="20"/>
          <w:szCs w:val="20"/>
        </w:rPr>
        <w:t>Развивать координацию движений в ходьбе и беге между предметами. Повторить упражнения в ползании. Упражнять в сохранении устойчивого равновесия при ходьбе по повышенной опоре.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>3-4  дуги, две доски, игрушка лягушонка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0113D0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Ребята, сегодня Михаил Потапыч приглашает вас в зал. Загрустил он чего-то, давайте поднимем ему настроение и побудем сегодня его медвежатами</w:t>
            </w:r>
          </w:p>
          <w:p w14:paraId="4F59F5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58E0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 в ходьбе и беге между предметами. Повторить упражнения в ползании. Упражнять в сохранении устойчивого равновесия при ходьбе по повышенной опоре.</w:t>
            </w:r>
          </w:p>
        </w:tc>
        <w:tc>
          <w:tcPr>
            <w:tcW w:w="6095" w:type="dxa"/>
          </w:tcPr>
          <w:p w14:paraId="0ED21243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1-я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Ходьба и бег между предметами (кубики, кегли или набивные мячи), поставленными по двум сторонам зала (между кубиками расстояние 0,5 м). По 5–6 предметов с каждой стороны. По одной стороне ходьба "змейкой" между предметами, по другой – бег. Упражнения повторяются 2–3 раза. Главное в игровом задании – не задевать за предмет во время ходьбы и бега и соблюдать оптимальную дистанцию (не "наталкиваться" друг на друга).</w:t>
            </w:r>
          </w:p>
          <w:p w14:paraId="4ABB9748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2-я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i/>
                <w:iCs/>
                <w:color w:val="333333"/>
                <w:sz w:val="23"/>
                <w:lang w:eastAsia="ru-RU"/>
              </w:rPr>
              <w:t>Общеразвивающие упражнения.</w:t>
            </w:r>
          </w:p>
          <w:p w14:paraId="44B164D9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1. И. п. – ноги на ширине ступни, руки вдоль туловища. Махи руками вперед назад 4 раза подряд, вернуться в исходное положение (4–5 раз).</w:t>
            </w:r>
          </w:p>
          <w:p w14:paraId="757653E3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2. И. п. – ноги на ширине ступни, руки на пояс. Присесть, обхватить колени руками, встать, вернуться в исходное положение (4 раза).</w:t>
            </w:r>
          </w:p>
          <w:p w14:paraId="09C0ED74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3. И. п. – сидя, ноги врозь, руки в упоре сзади. Поднять руки в стороны; наклон вперед, коснуться руками носков ног. Выпрямиться, руки в стороны, вернуться в исходное положение (3–4 раза).</w:t>
            </w:r>
          </w:p>
          <w:p w14:paraId="45B48ADC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4. И. п. – лежа на животе, руки согнуты в локтях перед собой. Попеременное сгибание и разгибание ног (серия движений на счет 1–4, повторить 3–4 раза).</w:t>
            </w:r>
          </w:p>
          <w:p w14:paraId="5141E999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i/>
                <w:iCs/>
                <w:color w:val="333333"/>
                <w:sz w:val="23"/>
                <w:lang w:eastAsia="ru-RU"/>
              </w:rPr>
              <w:t>Основные виды движений.</w:t>
            </w:r>
          </w:p>
          <w:p w14:paraId="71D45151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Ползание "Медвежата". Дети-"медвежата" располагаются у исходной черты, становятся на четвереньки, с опорой на ладони и стопы. По сигналу воспитателя "медвежата" передвигаются на четвереньках в прямом направлении до обозначенных предметов (кубиков). Поднимаются и хлопают в ладоши над головой. Дистанция составляет не более 3 м (2 раза).</w:t>
            </w:r>
          </w:p>
          <w:p w14:paraId="05F5C69A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Равновесие. В колонне по одному дети выполняют ходьбу по гимнастической скамейке (высота – 25 см) в умеренном темпе, свободно балансируя руками (2–3 раза). Выполнив упражнение, ребенок должен сойти со скамейки, сделав шаг вперед-вниз. Воспитатель напоминает детям, что голову и спину надо держать прямо. Страховка обязательна.</w:t>
            </w:r>
          </w:p>
          <w:p w14:paraId="53F706DC">
            <w:pPr>
              <w:spacing w:after="0" w:line="240" w:lineRule="auto"/>
              <w:ind w:firstLine="300"/>
              <w:jc w:val="both"/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Подвижная игра "Автомобили". Дети берут в руки обручи – "рули автомобилей". Воспитатель поднимает флажок зеленого цвета, и дети выполняют бег по всему залу (площадке), стараясь не задевать друг друга – "автомобили разъезжаются". Через некоторое время воспитатель поднимает флажок желтого цвета, дети переходят на ходьбу. Ходьба и бег чередуются. В конце игры воспитатель поднимает флажок красного цвета – "автомобили" останавливаются.</w:t>
            </w:r>
          </w:p>
          <w:p w14:paraId="6248C82E">
            <w:pPr>
              <w:spacing w:after="0" w:line="240" w:lineRule="auto"/>
              <w:ind w:firstLine="30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ascii="Georgia" w:hAnsi="Georgia" w:eastAsia="Times New Roman"/>
                <w:b/>
                <w:bCs/>
                <w:color w:val="333333"/>
                <w:sz w:val="23"/>
                <w:lang w:eastAsia="ru-RU"/>
              </w:rPr>
              <w:t>3-я часть.</w:t>
            </w:r>
            <w:r>
              <w:rPr>
                <w:rFonts w:ascii="Georgia" w:hAnsi="Georgia" w:eastAsia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Georgia" w:hAnsi="Georgia" w:eastAsia="Times New Roman"/>
                <w:color w:val="333333"/>
                <w:sz w:val="23"/>
                <w:szCs w:val="23"/>
                <w:lang w:eastAsia="ru-RU"/>
              </w:rPr>
              <w:t>Ходьба в колонне по одному – "автомобили поехали в гараж".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3-4  дуги, две доски, игрушка лягушонка</w:t>
            </w:r>
          </w:p>
        </w:tc>
        <w:tc>
          <w:tcPr>
            <w:tcW w:w="1637" w:type="dxa"/>
          </w:tcPr>
          <w:p w14:paraId="6FA2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держать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 в ходьбе и беге между предметами. Полза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под дугу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Сохран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яют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равновесия при ходьбе по повышенной опоре.</w:t>
            </w:r>
          </w:p>
        </w:tc>
      </w:tr>
    </w:tbl>
    <w:p w14:paraId="5FB5B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</w:pPr>
    </w:p>
    <w:p w14:paraId="163AF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</w:pPr>
    </w:p>
    <w:p w14:paraId="2360E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</w:pPr>
    </w:p>
    <w:p w14:paraId="0666B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</w:pPr>
    </w:p>
    <w:p w14:paraId="3CE72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</w:pPr>
    </w:p>
    <w:p w14:paraId="6F3FE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</w:pPr>
    </w:p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упражнения.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0AE323A6"/>
    <w:rsid w:val="15DD6E8C"/>
    <w:rsid w:val="19C04ED8"/>
    <w:rsid w:val="1B102538"/>
    <w:rsid w:val="1BBB46EA"/>
    <w:rsid w:val="21C95E39"/>
    <w:rsid w:val="2ADE50DA"/>
    <w:rsid w:val="4A28593D"/>
    <w:rsid w:val="4DD75331"/>
    <w:rsid w:val="55675350"/>
    <w:rsid w:val="5E655064"/>
    <w:rsid w:val="66935FBA"/>
    <w:rsid w:val="6D236CF0"/>
    <w:rsid w:val="74CB7EA3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4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2025-03-26T14:11:00Z</cp:lastPrinted>
  <dcterms:modified xsi:type="dcterms:W3CDTF">2025-04-07T05:05:24Z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3B69D6E4A30440678866823D72D93368_13</vt:lpwstr>
  </property>
</Properties>
</file>